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0" w:type="dxa"/>
        <w:tblInd w:w="-702" w:type="dxa"/>
        <w:tblCellMar>
          <w:left w:w="0" w:type="dxa"/>
          <w:right w:w="0" w:type="dxa"/>
        </w:tblCellMar>
        <w:tblLook w:val="04A0"/>
      </w:tblPr>
      <w:tblGrid>
        <w:gridCol w:w="5130"/>
        <w:gridCol w:w="5760"/>
      </w:tblGrid>
      <w:tr w:rsidR="006B1287" w:rsidRPr="008049FC" w:rsidTr="00E47438">
        <w:tc>
          <w:tcPr>
            <w:tcW w:w="5130" w:type="dxa"/>
            <w:tcMar>
              <w:top w:w="0" w:type="dxa"/>
              <w:left w:w="108" w:type="dxa"/>
              <w:bottom w:w="0" w:type="dxa"/>
              <w:right w:w="108" w:type="dxa"/>
            </w:tcMar>
            <w:hideMark/>
          </w:tcPr>
          <w:p w:rsidR="006B1287" w:rsidRPr="00E47438" w:rsidRDefault="006B1287" w:rsidP="00604A44">
            <w:pPr>
              <w:pStyle w:val="NormalWeb"/>
              <w:spacing w:before="0" w:beforeAutospacing="0" w:after="0" w:afterAutospacing="0"/>
              <w:jc w:val="center"/>
              <w:rPr>
                <w:sz w:val="26"/>
                <w:szCs w:val="26"/>
              </w:rPr>
            </w:pPr>
            <w:r w:rsidRPr="00E47438">
              <w:rPr>
                <w:b/>
                <w:bCs/>
                <w:sz w:val="26"/>
                <w:szCs w:val="26"/>
              </w:rPr>
              <w:t>BỘ VĂN HÓA, THỂ THAO VÀ DU LỊCH</w:t>
            </w:r>
            <w:r w:rsidRPr="00E47438">
              <w:rPr>
                <w:b/>
                <w:bCs/>
                <w:sz w:val="26"/>
                <w:szCs w:val="26"/>
                <w:lang w:val="vi-VN"/>
              </w:rPr>
              <w:br/>
              <w:t>--------</w:t>
            </w:r>
          </w:p>
        </w:tc>
        <w:tc>
          <w:tcPr>
            <w:tcW w:w="5760" w:type="dxa"/>
            <w:tcMar>
              <w:top w:w="0" w:type="dxa"/>
              <w:left w:w="108" w:type="dxa"/>
              <w:bottom w:w="0" w:type="dxa"/>
              <w:right w:w="108" w:type="dxa"/>
            </w:tcMar>
            <w:hideMark/>
          </w:tcPr>
          <w:p w:rsidR="006B1287" w:rsidRPr="00E47438" w:rsidRDefault="006B1287" w:rsidP="00604A44">
            <w:pPr>
              <w:pStyle w:val="NormalWeb"/>
              <w:spacing w:before="0" w:beforeAutospacing="0" w:after="0" w:afterAutospacing="0"/>
              <w:jc w:val="center"/>
              <w:rPr>
                <w:sz w:val="26"/>
                <w:szCs w:val="26"/>
              </w:rPr>
            </w:pPr>
            <w:r w:rsidRPr="00E47438">
              <w:rPr>
                <w:b/>
                <w:bCs/>
                <w:sz w:val="26"/>
                <w:szCs w:val="26"/>
                <w:lang w:val="vi-VN"/>
              </w:rPr>
              <w:t>CỘNG HÒA XÃ HỘI CHỦ NGHĨA VIỆT NAM</w:t>
            </w:r>
            <w:r w:rsidRPr="00E47438">
              <w:rPr>
                <w:b/>
                <w:bCs/>
                <w:sz w:val="26"/>
                <w:szCs w:val="26"/>
                <w:lang w:val="vi-VN"/>
              </w:rPr>
              <w:br/>
              <w:t>Độc lập - Tự do - Hạnh phúc</w:t>
            </w:r>
            <w:r w:rsidRPr="00E47438">
              <w:rPr>
                <w:b/>
                <w:bCs/>
                <w:sz w:val="26"/>
                <w:szCs w:val="26"/>
                <w:lang w:val="vi-VN"/>
              </w:rPr>
              <w:br/>
              <w:t>----------------</w:t>
            </w:r>
          </w:p>
        </w:tc>
      </w:tr>
      <w:tr w:rsidR="006B1287" w:rsidRPr="008049FC" w:rsidTr="00E47438">
        <w:tc>
          <w:tcPr>
            <w:tcW w:w="5130" w:type="dxa"/>
            <w:tcMar>
              <w:top w:w="0" w:type="dxa"/>
              <w:left w:w="108" w:type="dxa"/>
              <w:bottom w:w="0" w:type="dxa"/>
              <w:right w:w="108" w:type="dxa"/>
            </w:tcMar>
            <w:hideMark/>
          </w:tcPr>
          <w:p w:rsidR="006B1287" w:rsidRPr="008049FC" w:rsidRDefault="006B1287" w:rsidP="00604A44">
            <w:pPr>
              <w:pStyle w:val="NormalWeb"/>
              <w:spacing w:before="0" w:beforeAutospacing="0" w:after="0" w:afterAutospacing="0"/>
              <w:jc w:val="center"/>
              <w:rPr>
                <w:sz w:val="28"/>
                <w:szCs w:val="28"/>
              </w:rPr>
            </w:pPr>
            <w:r w:rsidRPr="008049FC">
              <w:rPr>
                <w:sz w:val="28"/>
                <w:szCs w:val="28"/>
                <w:lang w:val="vi-VN"/>
              </w:rPr>
              <w:t xml:space="preserve">Số: </w:t>
            </w:r>
            <w:r w:rsidRPr="008049FC">
              <w:rPr>
                <w:sz w:val="28"/>
                <w:szCs w:val="28"/>
              </w:rPr>
              <w:t>01/2013/TT-BVHTTDL</w:t>
            </w:r>
          </w:p>
        </w:tc>
        <w:tc>
          <w:tcPr>
            <w:tcW w:w="5760" w:type="dxa"/>
            <w:tcMar>
              <w:top w:w="0" w:type="dxa"/>
              <w:left w:w="108" w:type="dxa"/>
              <w:bottom w:w="0" w:type="dxa"/>
              <w:right w:w="108" w:type="dxa"/>
            </w:tcMar>
            <w:hideMark/>
          </w:tcPr>
          <w:p w:rsidR="006B1287" w:rsidRPr="008049FC" w:rsidRDefault="006B1287" w:rsidP="00604A44">
            <w:pPr>
              <w:pStyle w:val="NormalWeb"/>
              <w:spacing w:before="0" w:beforeAutospacing="0" w:after="0" w:afterAutospacing="0"/>
              <w:jc w:val="center"/>
              <w:rPr>
                <w:sz w:val="28"/>
                <w:szCs w:val="28"/>
              </w:rPr>
            </w:pPr>
            <w:r w:rsidRPr="008049FC">
              <w:rPr>
                <w:i/>
                <w:iCs/>
                <w:sz w:val="28"/>
                <w:szCs w:val="28"/>
                <w:lang w:val="vi-VN"/>
              </w:rPr>
              <w:t xml:space="preserve">Hà Nội, ngày </w:t>
            </w:r>
            <w:r w:rsidRPr="008049FC">
              <w:rPr>
                <w:i/>
                <w:iCs/>
                <w:sz w:val="28"/>
                <w:szCs w:val="28"/>
              </w:rPr>
              <w:t>02</w:t>
            </w:r>
            <w:r w:rsidRPr="008049FC">
              <w:rPr>
                <w:i/>
                <w:iCs/>
                <w:sz w:val="28"/>
                <w:szCs w:val="28"/>
                <w:lang w:val="vi-VN"/>
              </w:rPr>
              <w:t xml:space="preserve"> tháng </w:t>
            </w:r>
            <w:r w:rsidRPr="008049FC">
              <w:rPr>
                <w:i/>
                <w:iCs/>
                <w:sz w:val="28"/>
                <w:szCs w:val="28"/>
              </w:rPr>
              <w:t xml:space="preserve">01 </w:t>
            </w:r>
            <w:r w:rsidRPr="008049FC">
              <w:rPr>
                <w:i/>
                <w:iCs/>
                <w:sz w:val="28"/>
                <w:szCs w:val="28"/>
                <w:lang w:val="vi-VN"/>
              </w:rPr>
              <w:t>năm 20</w:t>
            </w:r>
            <w:r w:rsidRPr="008049FC">
              <w:rPr>
                <w:i/>
                <w:iCs/>
                <w:sz w:val="28"/>
                <w:szCs w:val="28"/>
              </w:rPr>
              <w:t>13</w:t>
            </w:r>
          </w:p>
        </w:tc>
      </w:tr>
    </w:tbl>
    <w:p w:rsidR="006B1287" w:rsidRPr="008049FC" w:rsidRDefault="006B1287" w:rsidP="00604A44">
      <w:pPr>
        <w:pStyle w:val="NormalWeb"/>
        <w:spacing w:before="0" w:beforeAutospacing="0" w:after="0" w:afterAutospacing="0"/>
        <w:rPr>
          <w:sz w:val="28"/>
          <w:szCs w:val="28"/>
        </w:rPr>
      </w:pPr>
      <w:r w:rsidRPr="008049FC">
        <w:rPr>
          <w:sz w:val="28"/>
          <w:szCs w:val="28"/>
          <w:lang w:val="vi-VN"/>
        </w:rPr>
        <w:t> </w:t>
      </w:r>
    </w:p>
    <w:p w:rsidR="006B1287" w:rsidRDefault="006B1287" w:rsidP="00604A44">
      <w:pPr>
        <w:pStyle w:val="NormalWeb"/>
        <w:spacing w:before="0" w:beforeAutospacing="0" w:after="0" w:afterAutospacing="0"/>
        <w:jc w:val="center"/>
        <w:rPr>
          <w:b/>
          <w:bCs/>
          <w:sz w:val="28"/>
          <w:szCs w:val="28"/>
        </w:rPr>
      </w:pPr>
      <w:r w:rsidRPr="008049FC">
        <w:rPr>
          <w:b/>
          <w:bCs/>
          <w:sz w:val="28"/>
          <w:szCs w:val="28"/>
        </w:rPr>
        <w:t>THÔNG TƯ</w:t>
      </w:r>
    </w:p>
    <w:p w:rsidR="00604A44" w:rsidRDefault="00797E24" w:rsidP="00604A44">
      <w:pPr>
        <w:pStyle w:val="NormalWeb"/>
        <w:spacing w:before="0" w:beforeAutospacing="0" w:after="0" w:afterAutospacing="0"/>
        <w:jc w:val="center"/>
        <w:rPr>
          <w:b/>
          <w:bCs/>
          <w:sz w:val="28"/>
          <w:szCs w:val="28"/>
        </w:rPr>
      </w:pPr>
      <w:r>
        <w:rPr>
          <w:b/>
          <w:bCs/>
          <w:sz w:val="28"/>
          <w:szCs w:val="28"/>
        </w:rPr>
        <w:t xml:space="preserve">Quy định một số nhiệm vụ quản lý nhà nước </w:t>
      </w:r>
    </w:p>
    <w:p w:rsidR="00797E24" w:rsidRPr="008049FC" w:rsidRDefault="00797E24" w:rsidP="00604A44">
      <w:pPr>
        <w:pStyle w:val="NormalWeb"/>
        <w:spacing w:before="0" w:beforeAutospacing="0" w:after="0" w:afterAutospacing="0"/>
        <w:jc w:val="center"/>
        <w:rPr>
          <w:sz w:val="28"/>
          <w:szCs w:val="28"/>
        </w:rPr>
      </w:pPr>
      <w:r>
        <w:rPr>
          <w:b/>
          <w:bCs/>
          <w:sz w:val="28"/>
          <w:szCs w:val="28"/>
        </w:rPr>
        <w:t>đối với hội thể thao quốc gia</w:t>
      </w:r>
    </w:p>
    <w:p w:rsidR="006B1287" w:rsidRPr="008049FC" w:rsidRDefault="00797E24" w:rsidP="00604A44">
      <w:pPr>
        <w:pStyle w:val="NormalWeb"/>
        <w:spacing w:before="0" w:beforeAutospacing="0" w:after="0" w:afterAutospacing="0"/>
        <w:jc w:val="center"/>
        <w:rPr>
          <w:sz w:val="28"/>
          <w:szCs w:val="28"/>
        </w:rPr>
      </w:pPr>
      <w:r>
        <w:rPr>
          <w:sz w:val="28"/>
          <w:szCs w:val="28"/>
        </w:rPr>
        <w:t>_______________</w:t>
      </w:r>
    </w:p>
    <w:p w:rsidR="006B1287" w:rsidRPr="008049FC" w:rsidRDefault="006B1287" w:rsidP="00572694">
      <w:pPr>
        <w:pStyle w:val="NormalWeb"/>
        <w:spacing w:before="120" w:beforeAutospacing="0" w:after="0" w:afterAutospacing="0"/>
        <w:ind w:firstLine="720"/>
        <w:jc w:val="both"/>
        <w:rPr>
          <w:sz w:val="28"/>
          <w:szCs w:val="28"/>
        </w:rPr>
      </w:pPr>
      <w:r w:rsidRPr="008049FC">
        <w:rPr>
          <w:i/>
          <w:iCs/>
          <w:sz w:val="28"/>
          <w:szCs w:val="28"/>
          <w:lang w:val="vi-VN"/>
        </w:rPr>
        <w:t>Căn cứ Luật Thể dục, thể thao số 77/2006/QH</w:t>
      </w:r>
      <w:r w:rsidRPr="008049FC">
        <w:rPr>
          <w:i/>
          <w:iCs/>
          <w:sz w:val="28"/>
          <w:szCs w:val="28"/>
        </w:rPr>
        <w:t>11</w:t>
      </w:r>
      <w:r w:rsidRPr="008049FC">
        <w:rPr>
          <w:i/>
          <w:iCs/>
          <w:sz w:val="28"/>
          <w:szCs w:val="28"/>
          <w:lang w:val="vi-VN"/>
        </w:rPr>
        <w:t xml:space="preserve"> ngày 29 tháng </w:t>
      </w:r>
      <w:r w:rsidRPr="008049FC">
        <w:rPr>
          <w:i/>
          <w:iCs/>
          <w:sz w:val="28"/>
          <w:szCs w:val="28"/>
        </w:rPr>
        <w:t>11</w:t>
      </w:r>
      <w:r w:rsidRPr="008049FC">
        <w:rPr>
          <w:i/>
          <w:iCs/>
          <w:sz w:val="28"/>
          <w:szCs w:val="28"/>
          <w:lang w:val="vi-VN"/>
        </w:rPr>
        <w:t xml:space="preserve"> năm 2006;</w:t>
      </w:r>
    </w:p>
    <w:p w:rsidR="006B1287" w:rsidRPr="008049FC" w:rsidRDefault="006B1287" w:rsidP="00572694">
      <w:pPr>
        <w:pStyle w:val="NormalWeb"/>
        <w:spacing w:before="120" w:beforeAutospacing="0" w:after="0" w:afterAutospacing="0"/>
        <w:ind w:firstLine="720"/>
        <w:jc w:val="both"/>
        <w:rPr>
          <w:sz w:val="28"/>
          <w:szCs w:val="28"/>
        </w:rPr>
      </w:pPr>
      <w:r w:rsidRPr="008049FC">
        <w:rPr>
          <w:i/>
          <w:iCs/>
          <w:sz w:val="28"/>
          <w:szCs w:val="28"/>
          <w:lang w:val="vi-VN"/>
        </w:rPr>
        <w:t xml:space="preserve">Căn cứ Nghị định số </w:t>
      </w:r>
      <w:r w:rsidRPr="008049FC">
        <w:rPr>
          <w:i/>
          <w:iCs/>
          <w:sz w:val="28"/>
          <w:szCs w:val="28"/>
        </w:rPr>
        <w:t>1</w:t>
      </w:r>
      <w:r w:rsidRPr="008049FC">
        <w:rPr>
          <w:i/>
          <w:iCs/>
          <w:sz w:val="28"/>
          <w:szCs w:val="28"/>
          <w:lang w:val="vi-VN"/>
        </w:rPr>
        <w:t>85/2007/NĐ-CP ngày 25 th</w:t>
      </w:r>
      <w:r w:rsidRPr="008049FC">
        <w:rPr>
          <w:i/>
          <w:iCs/>
          <w:sz w:val="28"/>
          <w:szCs w:val="28"/>
        </w:rPr>
        <w:t>á</w:t>
      </w:r>
      <w:r w:rsidRPr="008049FC">
        <w:rPr>
          <w:i/>
          <w:iCs/>
          <w:sz w:val="28"/>
          <w:szCs w:val="28"/>
          <w:lang w:val="vi-VN"/>
        </w:rPr>
        <w:t xml:space="preserve">ng 12 năm 2007 của </w:t>
      </w:r>
      <w:r w:rsidRPr="008049FC">
        <w:rPr>
          <w:i/>
          <w:iCs/>
          <w:sz w:val="28"/>
          <w:szCs w:val="28"/>
        </w:rPr>
        <w:t xml:space="preserve">Chính phủ </w:t>
      </w:r>
      <w:r w:rsidRPr="008049FC">
        <w:rPr>
          <w:i/>
          <w:iCs/>
          <w:sz w:val="28"/>
          <w:szCs w:val="28"/>
          <w:lang w:val="vi-VN"/>
        </w:rPr>
        <w:t>quy định chức năng, nhiệm vụ, quy</w:t>
      </w:r>
      <w:r w:rsidRPr="008049FC">
        <w:rPr>
          <w:i/>
          <w:iCs/>
          <w:sz w:val="28"/>
          <w:szCs w:val="28"/>
        </w:rPr>
        <w:t>ề</w:t>
      </w:r>
      <w:r w:rsidRPr="008049FC">
        <w:rPr>
          <w:i/>
          <w:iCs/>
          <w:sz w:val="28"/>
          <w:szCs w:val="28"/>
          <w:lang w:val="vi-VN"/>
        </w:rPr>
        <w:t>n hạn và cơ cấu tổ chức của Bộ Văn h</w:t>
      </w:r>
      <w:r w:rsidRPr="008049FC">
        <w:rPr>
          <w:i/>
          <w:iCs/>
          <w:sz w:val="28"/>
          <w:szCs w:val="28"/>
        </w:rPr>
        <w:t>óa</w:t>
      </w:r>
      <w:r w:rsidRPr="008049FC">
        <w:rPr>
          <w:i/>
          <w:iCs/>
          <w:sz w:val="28"/>
          <w:szCs w:val="28"/>
          <w:lang w:val="vi-VN"/>
        </w:rPr>
        <w:t xml:space="preserve">, Thể thao và </w:t>
      </w:r>
      <w:r w:rsidRPr="008049FC">
        <w:rPr>
          <w:i/>
          <w:iCs/>
          <w:sz w:val="28"/>
          <w:szCs w:val="28"/>
        </w:rPr>
        <w:t>Du lịch</w:t>
      </w:r>
      <w:r w:rsidRPr="008049FC">
        <w:rPr>
          <w:i/>
          <w:iCs/>
          <w:sz w:val="28"/>
          <w:szCs w:val="28"/>
          <w:lang w:val="vi-VN"/>
        </w:rPr>
        <w:t>;</w:t>
      </w:r>
    </w:p>
    <w:p w:rsidR="006B1287" w:rsidRPr="008049FC" w:rsidRDefault="006B1287" w:rsidP="00572694">
      <w:pPr>
        <w:pStyle w:val="NormalWeb"/>
        <w:spacing w:before="120" w:beforeAutospacing="0" w:after="0" w:afterAutospacing="0"/>
        <w:ind w:firstLine="720"/>
        <w:jc w:val="both"/>
        <w:rPr>
          <w:sz w:val="28"/>
          <w:szCs w:val="28"/>
        </w:rPr>
      </w:pPr>
      <w:r w:rsidRPr="008049FC">
        <w:rPr>
          <w:i/>
          <w:iCs/>
          <w:sz w:val="28"/>
          <w:szCs w:val="28"/>
          <w:lang w:val="vi-VN"/>
        </w:rPr>
        <w:t>Căn cứ Nghị định s</w:t>
      </w:r>
      <w:r w:rsidRPr="008049FC">
        <w:rPr>
          <w:i/>
          <w:iCs/>
          <w:sz w:val="28"/>
          <w:szCs w:val="28"/>
        </w:rPr>
        <w:t>ố</w:t>
      </w:r>
      <w:r w:rsidRPr="008049FC">
        <w:rPr>
          <w:i/>
          <w:iCs/>
          <w:sz w:val="28"/>
          <w:szCs w:val="28"/>
          <w:lang w:val="vi-VN"/>
        </w:rPr>
        <w:t xml:space="preserve"> 45/20</w:t>
      </w:r>
      <w:r w:rsidRPr="008049FC">
        <w:rPr>
          <w:i/>
          <w:iCs/>
          <w:sz w:val="28"/>
          <w:szCs w:val="28"/>
        </w:rPr>
        <w:t>1</w:t>
      </w:r>
      <w:r w:rsidRPr="008049FC">
        <w:rPr>
          <w:i/>
          <w:iCs/>
          <w:sz w:val="28"/>
          <w:szCs w:val="28"/>
          <w:lang w:val="vi-VN"/>
        </w:rPr>
        <w:t xml:space="preserve">0/NĐ-CP ngày 21 tháng 04 năm 2010 của Chính phủ quy định về </w:t>
      </w:r>
      <w:r w:rsidRPr="008049FC">
        <w:rPr>
          <w:i/>
          <w:iCs/>
          <w:sz w:val="28"/>
          <w:szCs w:val="28"/>
        </w:rPr>
        <w:t>tổ chức</w:t>
      </w:r>
      <w:r w:rsidRPr="008049FC">
        <w:rPr>
          <w:i/>
          <w:iCs/>
          <w:sz w:val="28"/>
          <w:szCs w:val="28"/>
          <w:lang w:val="vi-VN"/>
        </w:rPr>
        <w:t>, hoạt động và quản lý hội;</w:t>
      </w:r>
    </w:p>
    <w:p w:rsidR="006B1287" w:rsidRPr="008049FC" w:rsidRDefault="006B1287" w:rsidP="00572694">
      <w:pPr>
        <w:pStyle w:val="NormalWeb"/>
        <w:spacing w:before="120" w:beforeAutospacing="0" w:after="0" w:afterAutospacing="0"/>
        <w:ind w:firstLine="720"/>
        <w:jc w:val="both"/>
        <w:rPr>
          <w:sz w:val="28"/>
          <w:szCs w:val="28"/>
        </w:rPr>
      </w:pPr>
      <w:r w:rsidRPr="008049FC">
        <w:rPr>
          <w:i/>
          <w:iCs/>
          <w:sz w:val="28"/>
          <w:szCs w:val="28"/>
          <w:lang w:val="vi-VN"/>
        </w:rPr>
        <w:t>Căn cứ Nghị định s</w:t>
      </w:r>
      <w:r w:rsidRPr="008049FC">
        <w:rPr>
          <w:i/>
          <w:iCs/>
          <w:sz w:val="28"/>
          <w:szCs w:val="28"/>
        </w:rPr>
        <w:t>ố</w:t>
      </w:r>
      <w:r w:rsidRPr="008049FC">
        <w:rPr>
          <w:i/>
          <w:iCs/>
          <w:sz w:val="28"/>
          <w:szCs w:val="28"/>
          <w:lang w:val="vi-VN"/>
        </w:rPr>
        <w:t xml:space="preserve"> 33/2012/NĐ-CP ngày 13 tháng 4 năm 2012 của </w:t>
      </w:r>
      <w:r w:rsidRPr="008049FC">
        <w:rPr>
          <w:i/>
          <w:iCs/>
          <w:sz w:val="28"/>
          <w:szCs w:val="28"/>
        </w:rPr>
        <w:t>Chính phủ sửa đổi</w:t>
      </w:r>
      <w:r w:rsidRPr="008049FC">
        <w:rPr>
          <w:i/>
          <w:iCs/>
          <w:sz w:val="28"/>
          <w:szCs w:val="28"/>
          <w:lang w:val="vi-VN"/>
        </w:rPr>
        <w:t xml:space="preserve">, bổ sung một số </w:t>
      </w:r>
      <w:r w:rsidRPr="008049FC">
        <w:rPr>
          <w:i/>
          <w:iCs/>
          <w:sz w:val="28"/>
          <w:szCs w:val="28"/>
        </w:rPr>
        <w:t xml:space="preserve">điều </w:t>
      </w:r>
      <w:r w:rsidRPr="008049FC">
        <w:rPr>
          <w:i/>
          <w:iCs/>
          <w:sz w:val="28"/>
          <w:szCs w:val="28"/>
          <w:lang w:val="vi-VN"/>
        </w:rPr>
        <w:t>của Nghị định số 45/2010/NĐ-CP ngày 21 tháng 04 năm 2010 của Ch</w:t>
      </w:r>
      <w:r w:rsidRPr="008049FC">
        <w:rPr>
          <w:i/>
          <w:iCs/>
          <w:sz w:val="28"/>
          <w:szCs w:val="28"/>
        </w:rPr>
        <w:t>í</w:t>
      </w:r>
      <w:r w:rsidRPr="008049FC">
        <w:rPr>
          <w:i/>
          <w:iCs/>
          <w:sz w:val="28"/>
          <w:szCs w:val="28"/>
          <w:lang w:val="vi-VN"/>
        </w:rPr>
        <w:t xml:space="preserve">nh phủ quy định </w:t>
      </w:r>
      <w:r w:rsidRPr="008049FC">
        <w:rPr>
          <w:i/>
          <w:iCs/>
          <w:sz w:val="28"/>
          <w:szCs w:val="28"/>
        </w:rPr>
        <w:t>về tổ chức</w:t>
      </w:r>
      <w:r w:rsidRPr="008049FC">
        <w:rPr>
          <w:i/>
          <w:iCs/>
          <w:sz w:val="28"/>
          <w:szCs w:val="28"/>
          <w:lang w:val="vi-VN"/>
        </w:rPr>
        <w:t xml:space="preserve">, hoạt động và </w:t>
      </w:r>
      <w:r w:rsidRPr="008049FC">
        <w:rPr>
          <w:i/>
          <w:iCs/>
          <w:sz w:val="28"/>
          <w:szCs w:val="28"/>
        </w:rPr>
        <w:t xml:space="preserve">quản lý </w:t>
      </w:r>
      <w:r w:rsidRPr="008049FC">
        <w:rPr>
          <w:i/>
          <w:iCs/>
          <w:sz w:val="28"/>
          <w:szCs w:val="28"/>
          <w:lang w:val="vi-VN"/>
        </w:rPr>
        <w:t>hội;</w:t>
      </w:r>
    </w:p>
    <w:p w:rsidR="006B1287" w:rsidRPr="008049FC" w:rsidRDefault="006B1287" w:rsidP="00572694">
      <w:pPr>
        <w:pStyle w:val="NormalWeb"/>
        <w:spacing w:before="120" w:beforeAutospacing="0" w:after="0" w:afterAutospacing="0"/>
        <w:ind w:firstLine="720"/>
        <w:jc w:val="both"/>
        <w:rPr>
          <w:sz w:val="28"/>
          <w:szCs w:val="28"/>
        </w:rPr>
      </w:pPr>
      <w:r w:rsidRPr="008049FC">
        <w:rPr>
          <w:i/>
          <w:iCs/>
          <w:sz w:val="28"/>
          <w:szCs w:val="28"/>
          <w:lang w:val="vi-VN"/>
        </w:rPr>
        <w:t>Theo đề nghị của Tổng cục trưởng Tổng cục Thể dục thể thao;</w:t>
      </w:r>
    </w:p>
    <w:p w:rsidR="006B1287" w:rsidRPr="008049FC" w:rsidRDefault="006B1287" w:rsidP="00572694">
      <w:pPr>
        <w:pStyle w:val="NormalWeb"/>
        <w:spacing w:before="120" w:beforeAutospacing="0" w:after="0" w:afterAutospacing="0"/>
        <w:ind w:firstLine="720"/>
        <w:jc w:val="both"/>
        <w:rPr>
          <w:sz w:val="28"/>
          <w:szCs w:val="28"/>
        </w:rPr>
      </w:pPr>
      <w:r w:rsidRPr="008049FC">
        <w:rPr>
          <w:i/>
          <w:iCs/>
          <w:sz w:val="28"/>
          <w:szCs w:val="28"/>
          <w:lang w:val="vi-VN"/>
        </w:rPr>
        <w:t>Bộ trưởng Bộ Văn h</w:t>
      </w:r>
      <w:r w:rsidRPr="008049FC">
        <w:rPr>
          <w:i/>
          <w:iCs/>
          <w:sz w:val="28"/>
          <w:szCs w:val="28"/>
        </w:rPr>
        <w:t>óa</w:t>
      </w:r>
      <w:r w:rsidRPr="008049FC">
        <w:rPr>
          <w:i/>
          <w:iCs/>
          <w:sz w:val="28"/>
          <w:szCs w:val="28"/>
          <w:lang w:val="vi-VN"/>
        </w:rPr>
        <w:t>, Thể thao và Du lịch ban hành Thông tư quy định một s</w:t>
      </w:r>
      <w:r w:rsidRPr="008049FC">
        <w:rPr>
          <w:i/>
          <w:iCs/>
          <w:sz w:val="28"/>
          <w:szCs w:val="28"/>
        </w:rPr>
        <w:t xml:space="preserve">ố </w:t>
      </w:r>
      <w:r w:rsidRPr="008049FC">
        <w:rPr>
          <w:i/>
          <w:iCs/>
          <w:sz w:val="28"/>
          <w:szCs w:val="28"/>
          <w:lang w:val="vi-VN"/>
        </w:rPr>
        <w:t xml:space="preserve">nhiệm vụ </w:t>
      </w:r>
      <w:r w:rsidRPr="008049FC">
        <w:rPr>
          <w:i/>
          <w:iCs/>
          <w:sz w:val="28"/>
          <w:szCs w:val="28"/>
        </w:rPr>
        <w:t xml:space="preserve">quản lý </w:t>
      </w:r>
      <w:r w:rsidRPr="008049FC">
        <w:rPr>
          <w:i/>
          <w:iCs/>
          <w:sz w:val="28"/>
          <w:szCs w:val="28"/>
          <w:lang w:val="vi-VN"/>
        </w:rPr>
        <w:t xml:space="preserve">nhà nước </w:t>
      </w:r>
      <w:r w:rsidRPr="008049FC">
        <w:rPr>
          <w:i/>
          <w:iCs/>
          <w:sz w:val="28"/>
          <w:szCs w:val="28"/>
        </w:rPr>
        <w:t xml:space="preserve">đối với </w:t>
      </w:r>
      <w:r w:rsidRPr="008049FC">
        <w:rPr>
          <w:i/>
          <w:iCs/>
          <w:sz w:val="28"/>
          <w:szCs w:val="28"/>
          <w:lang w:val="vi-VN"/>
        </w:rPr>
        <w:t xml:space="preserve">hội </w:t>
      </w:r>
      <w:r w:rsidRPr="008049FC">
        <w:rPr>
          <w:i/>
          <w:iCs/>
          <w:sz w:val="28"/>
          <w:szCs w:val="28"/>
        </w:rPr>
        <w:t>thể thao</w:t>
      </w:r>
      <w:r w:rsidRPr="008049FC">
        <w:rPr>
          <w:i/>
          <w:iCs/>
          <w:sz w:val="28"/>
          <w:szCs w:val="28"/>
          <w:lang w:val="vi-VN"/>
        </w:rPr>
        <w:t xml:space="preserve"> qu</w:t>
      </w:r>
      <w:r w:rsidRPr="008049FC">
        <w:rPr>
          <w:i/>
          <w:iCs/>
          <w:sz w:val="28"/>
          <w:szCs w:val="28"/>
        </w:rPr>
        <w:t>ố</w:t>
      </w:r>
      <w:r w:rsidRPr="008049FC">
        <w:rPr>
          <w:i/>
          <w:iCs/>
          <w:sz w:val="28"/>
          <w:szCs w:val="28"/>
          <w:lang w:val="vi-VN"/>
        </w:rPr>
        <w:t>c gia.</w:t>
      </w:r>
    </w:p>
    <w:p w:rsidR="006B1287" w:rsidRPr="008049FC" w:rsidRDefault="006B1287" w:rsidP="00572694">
      <w:pPr>
        <w:pStyle w:val="NormalWeb"/>
        <w:spacing w:before="120" w:beforeAutospacing="0" w:after="0" w:afterAutospacing="0"/>
        <w:ind w:firstLine="720"/>
        <w:jc w:val="both"/>
        <w:rPr>
          <w:sz w:val="28"/>
          <w:szCs w:val="28"/>
        </w:rPr>
      </w:pPr>
      <w:r w:rsidRPr="008049FC">
        <w:rPr>
          <w:b/>
          <w:bCs/>
          <w:sz w:val="28"/>
          <w:szCs w:val="28"/>
          <w:lang w:val="vi-VN"/>
        </w:rPr>
        <w:t>Điều 1. Phạm vi điều chỉnh</w:t>
      </w:r>
    </w:p>
    <w:p w:rsidR="006B1287" w:rsidRPr="008049FC" w:rsidRDefault="006B1287" w:rsidP="00572694">
      <w:pPr>
        <w:pStyle w:val="NormalWeb"/>
        <w:spacing w:before="120" w:beforeAutospacing="0" w:after="0" w:afterAutospacing="0"/>
        <w:ind w:firstLine="720"/>
        <w:jc w:val="both"/>
        <w:rPr>
          <w:sz w:val="28"/>
          <w:szCs w:val="28"/>
        </w:rPr>
      </w:pPr>
      <w:r w:rsidRPr="008049FC">
        <w:rPr>
          <w:sz w:val="28"/>
          <w:szCs w:val="28"/>
          <w:lang w:val="vi-VN"/>
        </w:rPr>
        <w:t>Thông tư này quy định một số nhiệm vụ quản lý nhà nước của Bộ Văn hóa, Th</w:t>
      </w:r>
      <w:r w:rsidRPr="008049FC">
        <w:rPr>
          <w:sz w:val="28"/>
          <w:szCs w:val="28"/>
        </w:rPr>
        <w:t xml:space="preserve">ể </w:t>
      </w:r>
      <w:r w:rsidRPr="008049FC">
        <w:rPr>
          <w:sz w:val="28"/>
          <w:szCs w:val="28"/>
          <w:lang w:val="vi-VN"/>
        </w:rPr>
        <w:t xml:space="preserve">thao và Du lịch </w:t>
      </w:r>
      <w:r w:rsidRPr="008049FC">
        <w:rPr>
          <w:sz w:val="28"/>
          <w:szCs w:val="28"/>
        </w:rPr>
        <w:t xml:space="preserve">đối với </w:t>
      </w:r>
      <w:r w:rsidRPr="008049FC">
        <w:rPr>
          <w:sz w:val="28"/>
          <w:szCs w:val="28"/>
          <w:lang w:val="vi-VN"/>
        </w:rPr>
        <w:t>hội thể thao qu</w:t>
      </w:r>
      <w:r w:rsidRPr="008049FC">
        <w:rPr>
          <w:sz w:val="28"/>
          <w:szCs w:val="28"/>
        </w:rPr>
        <w:t>ố</w:t>
      </w:r>
      <w:r w:rsidRPr="008049FC">
        <w:rPr>
          <w:sz w:val="28"/>
          <w:szCs w:val="28"/>
          <w:lang w:val="vi-VN"/>
        </w:rPr>
        <w:t>c gia; m</w:t>
      </w:r>
      <w:r w:rsidRPr="008049FC">
        <w:rPr>
          <w:sz w:val="28"/>
          <w:szCs w:val="28"/>
        </w:rPr>
        <w:t>ố</w:t>
      </w:r>
      <w:r w:rsidRPr="008049FC">
        <w:rPr>
          <w:sz w:val="28"/>
          <w:szCs w:val="28"/>
          <w:lang w:val="vi-VN"/>
        </w:rPr>
        <w:t>i quan hệ ph</w:t>
      </w:r>
      <w:r w:rsidRPr="008049FC">
        <w:rPr>
          <w:sz w:val="28"/>
          <w:szCs w:val="28"/>
        </w:rPr>
        <w:t>ố</w:t>
      </w:r>
      <w:r w:rsidRPr="008049FC">
        <w:rPr>
          <w:sz w:val="28"/>
          <w:szCs w:val="28"/>
          <w:lang w:val="vi-VN"/>
        </w:rPr>
        <w:t>i hợp giữa Bộ Văn hóa, Th</w:t>
      </w:r>
      <w:r w:rsidRPr="008049FC">
        <w:rPr>
          <w:sz w:val="28"/>
          <w:szCs w:val="28"/>
        </w:rPr>
        <w:t xml:space="preserve">ể </w:t>
      </w:r>
      <w:r w:rsidRPr="008049FC">
        <w:rPr>
          <w:sz w:val="28"/>
          <w:szCs w:val="28"/>
          <w:lang w:val="vi-VN"/>
        </w:rPr>
        <w:t>thao và Du lịch và hội th</w:t>
      </w:r>
      <w:r w:rsidRPr="008049FC">
        <w:rPr>
          <w:sz w:val="28"/>
          <w:szCs w:val="28"/>
        </w:rPr>
        <w:t xml:space="preserve">ể </w:t>
      </w:r>
      <w:r w:rsidRPr="008049FC">
        <w:rPr>
          <w:sz w:val="28"/>
          <w:szCs w:val="28"/>
          <w:lang w:val="vi-VN"/>
        </w:rPr>
        <w:t>thao quốc gia trong thực hiện các nhiệm vụ thuộc lĩnh vực th</w:t>
      </w:r>
      <w:r w:rsidRPr="008049FC">
        <w:rPr>
          <w:sz w:val="28"/>
          <w:szCs w:val="28"/>
        </w:rPr>
        <w:t xml:space="preserve">ể </w:t>
      </w:r>
      <w:r w:rsidRPr="008049FC">
        <w:rPr>
          <w:sz w:val="28"/>
          <w:szCs w:val="28"/>
          <w:lang w:val="vi-VN"/>
        </w:rPr>
        <w:t>dục, th</w:t>
      </w:r>
      <w:r w:rsidRPr="008049FC">
        <w:rPr>
          <w:sz w:val="28"/>
          <w:szCs w:val="28"/>
        </w:rPr>
        <w:t>ể</w:t>
      </w:r>
      <w:r w:rsidRPr="008049FC">
        <w:rPr>
          <w:sz w:val="28"/>
          <w:szCs w:val="28"/>
          <w:lang w:val="vi-VN"/>
        </w:rPr>
        <w:t xml:space="preserve"> thao.</w:t>
      </w:r>
    </w:p>
    <w:p w:rsidR="006B1287" w:rsidRPr="008049FC" w:rsidRDefault="006B1287" w:rsidP="00572694">
      <w:pPr>
        <w:pStyle w:val="NormalWeb"/>
        <w:spacing w:before="120" w:beforeAutospacing="0" w:after="0" w:afterAutospacing="0"/>
        <w:ind w:firstLine="720"/>
        <w:jc w:val="both"/>
        <w:rPr>
          <w:sz w:val="28"/>
          <w:szCs w:val="28"/>
        </w:rPr>
      </w:pPr>
      <w:r w:rsidRPr="008049FC">
        <w:rPr>
          <w:b/>
          <w:bCs/>
          <w:sz w:val="28"/>
          <w:szCs w:val="28"/>
          <w:lang w:val="vi-VN"/>
        </w:rPr>
        <w:t>Điều 2. Đối tượng áp dụng</w:t>
      </w:r>
    </w:p>
    <w:p w:rsidR="006B1287" w:rsidRPr="008049FC" w:rsidRDefault="006B1287" w:rsidP="00572694">
      <w:pPr>
        <w:pStyle w:val="NormalWeb"/>
        <w:spacing w:before="120" w:beforeAutospacing="0" w:after="0" w:afterAutospacing="0"/>
        <w:ind w:firstLine="720"/>
        <w:jc w:val="both"/>
        <w:rPr>
          <w:sz w:val="28"/>
          <w:szCs w:val="28"/>
        </w:rPr>
      </w:pPr>
      <w:r w:rsidRPr="008049FC">
        <w:rPr>
          <w:sz w:val="28"/>
          <w:szCs w:val="28"/>
        </w:rPr>
        <w:t xml:space="preserve">1. </w:t>
      </w:r>
      <w:r w:rsidRPr="008049FC">
        <w:rPr>
          <w:sz w:val="28"/>
          <w:szCs w:val="28"/>
          <w:lang w:val="vi-VN"/>
        </w:rPr>
        <w:t xml:space="preserve">Thông tư này áp dụng đối với hội thể thao quốc gia và các tổ chức, cá nhân có liên quan đến hoạt động quản lý nhà nước về thể dục thể thao </w:t>
      </w:r>
      <w:r w:rsidRPr="008049FC">
        <w:rPr>
          <w:sz w:val="28"/>
          <w:szCs w:val="28"/>
        </w:rPr>
        <w:t xml:space="preserve">đối với </w:t>
      </w:r>
      <w:r w:rsidRPr="008049FC">
        <w:rPr>
          <w:sz w:val="28"/>
          <w:szCs w:val="28"/>
          <w:lang w:val="vi-VN"/>
        </w:rPr>
        <w:t>hội thể thao quốc gia.</w:t>
      </w:r>
    </w:p>
    <w:p w:rsidR="006B1287" w:rsidRPr="008049FC" w:rsidRDefault="006B1287" w:rsidP="00572694">
      <w:pPr>
        <w:pStyle w:val="NormalWeb"/>
        <w:spacing w:before="120" w:beforeAutospacing="0" w:after="0" w:afterAutospacing="0"/>
        <w:ind w:firstLine="720"/>
        <w:jc w:val="both"/>
        <w:rPr>
          <w:sz w:val="28"/>
          <w:szCs w:val="28"/>
        </w:rPr>
      </w:pPr>
      <w:r w:rsidRPr="008049FC">
        <w:rPr>
          <w:sz w:val="28"/>
          <w:szCs w:val="28"/>
        </w:rPr>
        <w:t xml:space="preserve">2. </w:t>
      </w:r>
      <w:r w:rsidRPr="008049FC">
        <w:rPr>
          <w:sz w:val="28"/>
          <w:szCs w:val="28"/>
          <w:lang w:val="vi-VN"/>
        </w:rPr>
        <w:t xml:space="preserve">Hội thể thao quốc gia bao gồm: </w:t>
      </w:r>
      <w:r w:rsidRPr="008049FC">
        <w:rPr>
          <w:sz w:val="28"/>
          <w:szCs w:val="28"/>
        </w:rPr>
        <w:t>Ủ</w:t>
      </w:r>
      <w:r w:rsidRPr="008049FC">
        <w:rPr>
          <w:sz w:val="28"/>
          <w:szCs w:val="28"/>
          <w:lang w:val="vi-VN"/>
        </w:rPr>
        <w:t>y ban Olympic Việt Nam và các liên đoàn, hiệp hội thể thao quốc gia.</w:t>
      </w:r>
    </w:p>
    <w:p w:rsidR="006B1287" w:rsidRPr="008049FC" w:rsidRDefault="006B1287" w:rsidP="00572694">
      <w:pPr>
        <w:pStyle w:val="NormalWeb"/>
        <w:spacing w:before="120" w:beforeAutospacing="0" w:after="0" w:afterAutospacing="0"/>
        <w:ind w:firstLine="720"/>
        <w:jc w:val="both"/>
        <w:rPr>
          <w:sz w:val="28"/>
          <w:szCs w:val="28"/>
        </w:rPr>
      </w:pPr>
      <w:r w:rsidRPr="008049FC">
        <w:rPr>
          <w:b/>
          <w:bCs/>
          <w:sz w:val="28"/>
          <w:szCs w:val="28"/>
          <w:lang w:val="vi-VN"/>
        </w:rPr>
        <w:t>Điều 3. Công nhận Ban vận động thành lập hội thể thao quốc gia</w:t>
      </w:r>
    </w:p>
    <w:p w:rsidR="006B1287" w:rsidRPr="008049FC" w:rsidRDefault="006B1287" w:rsidP="00572694">
      <w:pPr>
        <w:pStyle w:val="NormalWeb"/>
        <w:spacing w:before="120" w:beforeAutospacing="0" w:after="0" w:afterAutospacing="0"/>
        <w:ind w:firstLine="720"/>
        <w:jc w:val="both"/>
        <w:rPr>
          <w:sz w:val="28"/>
          <w:szCs w:val="28"/>
        </w:rPr>
      </w:pPr>
      <w:r w:rsidRPr="008049FC">
        <w:rPr>
          <w:sz w:val="28"/>
          <w:szCs w:val="28"/>
        </w:rPr>
        <w:t xml:space="preserve">1. </w:t>
      </w:r>
      <w:r w:rsidRPr="008049FC">
        <w:rPr>
          <w:sz w:val="28"/>
          <w:szCs w:val="28"/>
          <w:lang w:val="vi-VN"/>
        </w:rPr>
        <w:t>Tổng cục Thể dục thể thao tiếp nhận, thẩm định hồ sơ đề nghị công nhận Ban vận động thành lập hội thể thao quốc gia.</w:t>
      </w:r>
    </w:p>
    <w:p w:rsidR="006B1287" w:rsidRPr="008049FC" w:rsidRDefault="006B1287" w:rsidP="00572694">
      <w:pPr>
        <w:pStyle w:val="NormalWeb"/>
        <w:spacing w:before="120" w:beforeAutospacing="0" w:after="0" w:afterAutospacing="0"/>
        <w:ind w:firstLine="720"/>
        <w:jc w:val="both"/>
        <w:rPr>
          <w:sz w:val="28"/>
          <w:szCs w:val="28"/>
        </w:rPr>
      </w:pPr>
      <w:r w:rsidRPr="008049FC">
        <w:rPr>
          <w:sz w:val="28"/>
          <w:szCs w:val="28"/>
          <w:lang w:val="vi-VN"/>
        </w:rPr>
        <w:lastRenderedPageBreak/>
        <w:t>2. Trong thời hạn 30 (ba mươi) ngày làm việc, kể từ ngày nhận hồ sơ đầy đủ, hợp pháp, Tổng cục Thể dục thể thao có trách nhiệm trình Bộ Văn h</w:t>
      </w:r>
      <w:r w:rsidRPr="008049FC">
        <w:rPr>
          <w:sz w:val="28"/>
          <w:szCs w:val="28"/>
        </w:rPr>
        <w:t>óa</w:t>
      </w:r>
      <w:r w:rsidRPr="008049FC">
        <w:rPr>
          <w:sz w:val="28"/>
          <w:szCs w:val="28"/>
          <w:lang w:val="vi-VN"/>
        </w:rPr>
        <w:t xml:space="preserve">, Thể thao và Du lịch xem xét, </w:t>
      </w:r>
      <w:r w:rsidRPr="008049FC">
        <w:rPr>
          <w:sz w:val="28"/>
          <w:szCs w:val="28"/>
        </w:rPr>
        <w:t>quyết định</w:t>
      </w:r>
      <w:r w:rsidRPr="008049FC">
        <w:rPr>
          <w:sz w:val="28"/>
          <w:szCs w:val="28"/>
          <w:lang w:val="vi-VN"/>
        </w:rPr>
        <w:t xml:space="preserve"> c</w:t>
      </w:r>
      <w:r w:rsidRPr="008049FC">
        <w:rPr>
          <w:sz w:val="28"/>
          <w:szCs w:val="28"/>
        </w:rPr>
        <w:t>ô</w:t>
      </w:r>
      <w:r w:rsidRPr="008049FC">
        <w:rPr>
          <w:sz w:val="28"/>
          <w:szCs w:val="28"/>
          <w:lang w:val="vi-VN"/>
        </w:rPr>
        <w:t>ng nhận Ban vận động thành lập hội th</w:t>
      </w:r>
      <w:r w:rsidRPr="008049FC">
        <w:rPr>
          <w:sz w:val="28"/>
          <w:szCs w:val="28"/>
        </w:rPr>
        <w:t xml:space="preserve">ể </w:t>
      </w:r>
      <w:r w:rsidRPr="008049FC">
        <w:rPr>
          <w:sz w:val="28"/>
          <w:szCs w:val="28"/>
          <w:lang w:val="vi-VN"/>
        </w:rPr>
        <w:t>thao quốc gia; trong trường hợp không đồng ý phải có văn bản trả lời và nêu r</w:t>
      </w:r>
      <w:r w:rsidRPr="008049FC">
        <w:rPr>
          <w:sz w:val="28"/>
          <w:szCs w:val="28"/>
        </w:rPr>
        <w:t>õ</w:t>
      </w:r>
      <w:r w:rsidRPr="008049FC">
        <w:rPr>
          <w:sz w:val="28"/>
          <w:szCs w:val="28"/>
          <w:lang w:val="vi-VN"/>
        </w:rPr>
        <w:t xml:space="preserve"> lý do.</w:t>
      </w:r>
    </w:p>
    <w:p w:rsidR="006B1287" w:rsidRPr="008049FC" w:rsidRDefault="006B1287" w:rsidP="00572694">
      <w:pPr>
        <w:pStyle w:val="NormalWeb"/>
        <w:spacing w:before="120" w:beforeAutospacing="0" w:after="0" w:afterAutospacing="0"/>
        <w:ind w:firstLine="720"/>
        <w:jc w:val="both"/>
        <w:rPr>
          <w:sz w:val="28"/>
          <w:szCs w:val="28"/>
        </w:rPr>
      </w:pPr>
      <w:r w:rsidRPr="008049FC">
        <w:rPr>
          <w:b/>
          <w:bCs/>
          <w:sz w:val="28"/>
          <w:szCs w:val="28"/>
          <w:lang w:val="vi-VN"/>
        </w:rPr>
        <w:t>Điều 4.</w:t>
      </w:r>
      <w:r w:rsidRPr="008049FC">
        <w:rPr>
          <w:sz w:val="28"/>
          <w:szCs w:val="28"/>
          <w:lang w:val="vi-VN"/>
        </w:rPr>
        <w:t xml:space="preserve"> </w:t>
      </w:r>
      <w:r w:rsidRPr="008049FC">
        <w:rPr>
          <w:b/>
          <w:bCs/>
          <w:sz w:val="28"/>
          <w:szCs w:val="28"/>
          <w:lang w:val="vi-VN"/>
        </w:rPr>
        <w:t>Tham gia ý kiến về xin phép thành lập; chia, tách; sáp nhập; hợp nhất; giải thể; đ</w:t>
      </w:r>
      <w:r w:rsidRPr="008049FC">
        <w:rPr>
          <w:b/>
          <w:bCs/>
          <w:sz w:val="28"/>
          <w:szCs w:val="28"/>
        </w:rPr>
        <w:t>ổ</w:t>
      </w:r>
      <w:r w:rsidRPr="008049FC">
        <w:rPr>
          <w:b/>
          <w:bCs/>
          <w:sz w:val="28"/>
          <w:szCs w:val="28"/>
          <w:lang w:val="vi-VN"/>
        </w:rPr>
        <w:t>i tên hội thể thao qu</w:t>
      </w:r>
      <w:r w:rsidRPr="008049FC">
        <w:rPr>
          <w:b/>
          <w:bCs/>
          <w:sz w:val="28"/>
          <w:szCs w:val="28"/>
        </w:rPr>
        <w:t>ố</w:t>
      </w:r>
      <w:r w:rsidRPr="008049FC">
        <w:rPr>
          <w:b/>
          <w:bCs/>
          <w:sz w:val="28"/>
          <w:szCs w:val="28"/>
          <w:lang w:val="vi-VN"/>
        </w:rPr>
        <w:t>c gia</w:t>
      </w:r>
    </w:p>
    <w:p w:rsidR="006B1287" w:rsidRPr="008049FC" w:rsidRDefault="006B1287" w:rsidP="00572694">
      <w:pPr>
        <w:pStyle w:val="NormalWeb"/>
        <w:spacing w:before="120" w:beforeAutospacing="0" w:after="0" w:afterAutospacing="0"/>
        <w:ind w:firstLine="720"/>
        <w:jc w:val="both"/>
        <w:rPr>
          <w:sz w:val="28"/>
          <w:szCs w:val="28"/>
        </w:rPr>
      </w:pPr>
      <w:r w:rsidRPr="008049FC">
        <w:rPr>
          <w:sz w:val="28"/>
          <w:szCs w:val="28"/>
        </w:rPr>
        <w:t xml:space="preserve">1. </w:t>
      </w:r>
      <w:r w:rsidRPr="008049FC">
        <w:rPr>
          <w:sz w:val="28"/>
          <w:szCs w:val="28"/>
          <w:lang w:val="vi-VN"/>
        </w:rPr>
        <w:t>Tổng cục Thể dục thể thao có trách nhiệm thẩm định hồ sơ và trình B</w:t>
      </w:r>
      <w:r w:rsidRPr="008049FC">
        <w:rPr>
          <w:sz w:val="28"/>
          <w:szCs w:val="28"/>
        </w:rPr>
        <w:t>ộ</w:t>
      </w:r>
      <w:r w:rsidRPr="008049FC">
        <w:rPr>
          <w:sz w:val="28"/>
          <w:szCs w:val="28"/>
          <w:lang w:val="vi-VN"/>
        </w:rPr>
        <w:t xml:space="preserve"> Văn h</w:t>
      </w:r>
      <w:r w:rsidRPr="008049FC">
        <w:rPr>
          <w:sz w:val="28"/>
          <w:szCs w:val="28"/>
        </w:rPr>
        <w:t>óa</w:t>
      </w:r>
      <w:r w:rsidRPr="008049FC">
        <w:rPr>
          <w:sz w:val="28"/>
          <w:szCs w:val="28"/>
          <w:lang w:val="vi-VN"/>
        </w:rPr>
        <w:t>, Th</w:t>
      </w:r>
      <w:r w:rsidRPr="008049FC">
        <w:rPr>
          <w:sz w:val="28"/>
          <w:szCs w:val="28"/>
        </w:rPr>
        <w:t xml:space="preserve">ể </w:t>
      </w:r>
      <w:r w:rsidRPr="008049FC">
        <w:rPr>
          <w:sz w:val="28"/>
          <w:szCs w:val="28"/>
          <w:lang w:val="vi-VN"/>
        </w:rPr>
        <w:t>thao và Du lịch tham gia ý kiến bằng văn bản với Bộ Nội vụ về việc cho phép thành lập; chia, tách; sáp nhập; hợp nhất; giải thể và đổi tên hội th</w:t>
      </w:r>
      <w:r w:rsidRPr="008049FC">
        <w:rPr>
          <w:sz w:val="28"/>
          <w:szCs w:val="28"/>
        </w:rPr>
        <w:t xml:space="preserve">ể </w:t>
      </w:r>
      <w:r w:rsidRPr="008049FC">
        <w:rPr>
          <w:sz w:val="28"/>
          <w:szCs w:val="28"/>
          <w:lang w:val="vi-VN"/>
        </w:rPr>
        <w:t>thao quốc gia.</w:t>
      </w:r>
    </w:p>
    <w:p w:rsidR="006B1287" w:rsidRPr="008049FC" w:rsidRDefault="006B1287" w:rsidP="00572694">
      <w:pPr>
        <w:pStyle w:val="NormalWeb"/>
        <w:spacing w:before="120" w:beforeAutospacing="0" w:after="0" w:afterAutospacing="0"/>
        <w:ind w:firstLine="720"/>
        <w:jc w:val="both"/>
        <w:rPr>
          <w:sz w:val="28"/>
          <w:szCs w:val="28"/>
        </w:rPr>
      </w:pPr>
      <w:r w:rsidRPr="008049FC">
        <w:rPr>
          <w:sz w:val="28"/>
          <w:szCs w:val="28"/>
        </w:rPr>
        <w:t xml:space="preserve">2. </w:t>
      </w:r>
      <w:r w:rsidRPr="008049FC">
        <w:rPr>
          <w:sz w:val="28"/>
          <w:szCs w:val="28"/>
          <w:lang w:val="vi-VN"/>
        </w:rPr>
        <w:t>Tổng cục Thể dục thể thao hướng dẫn, kiểm tra, giám sát thực hiện việc thành lập; chia, tách; sáp nhập; hợp nh</w:t>
      </w:r>
      <w:r w:rsidRPr="008049FC">
        <w:rPr>
          <w:sz w:val="28"/>
          <w:szCs w:val="28"/>
        </w:rPr>
        <w:t>ấ</w:t>
      </w:r>
      <w:r w:rsidRPr="008049FC">
        <w:rPr>
          <w:sz w:val="28"/>
          <w:szCs w:val="28"/>
          <w:lang w:val="vi-VN"/>
        </w:rPr>
        <w:t>t; giải thể của hội th</w:t>
      </w:r>
      <w:r w:rsidRPr="008049FC">
        <w:rPr>
          <w:sz w:val="28"/>
          <w:szCs w:val="28"/>
        </w:rPr>
        <w:t>ể</w:t>
      </w:r>
      <w:r w:rsidRPr="008049FC">
        <w:rPr>
          <w:sz w:val="28"/>
          <w:szCs w:val="28"/>
          <w:lang w:val="vi-VN"/>
        </w:rPr>
        <w:t xml:space="preserve"> thao quốc gia theo quy định của pháp luật.</w:t>
      </w:r>
    </w:p>
    <w:p w:rsidR="006B1287" w:rsidRPr="008049FC" w:rsidRDefault="006B1287" w:rsidP="00572694">
      <w:pPr>
        <w:pStyle w:val="NormalWeb"/>
        <w:spacing w:before="120" w:beforeAutospacing="0" w:after="0" w:afterAutospacing="0"/>
        <w:ind w:firstLine="720"/>
        <w:jc w:val="both"/>
        <w:rPr>
          <w:sz w:val="28"/>
          <w:szCs w:val="28"/>
        </w:rPr>
      </w:pPr>
      <w:r w:rsidRPr="008049FC">
        <w:rPr>
          <w:b/>
          <w:bCs/>
          <w:sz w:val="28"/>
          <w:szCs w:val="28"/>
          <w:lang w:val="vi-VN"/>
        </w:rPr>
        <w:t>Điều 5. Tổ chức đại hội</w:t>
      </w:r>
    </w:p>
    <w:p w:rsidR="006B1287" w:rsidRPr="008049FC" w:rsidRDefault="006B1287" w:rsidP="00572694">
      <w:pPr>
        <w:pStyle w:val="NormalWeb"/>
        <w:spacing w:before="120" w:beforeAutospacing="0" w:after="0" w:afterAutospacing="0"/>
        <w:ind w:firstLine="720"/>
        <w:jc w:val="both"/>
        <w:rPr>
          <w:sz w:val="28"/>
          <w:szCs w:val="28"/>
        </w:rPr>
      </w:pPr>
      <w:r w:rsidRPr="008049FC">
        <w:rPr>
          <w:sz w:val="28"/>
          <w:szCs w:val="28"/>
        </w:rPr>
        <w:t xml:space="preserve">1. </w:t>
      </w:r>
      <w:r w:rsidRPr="008049FC">
        <w:rPr>
          <w:sz w:val="28"/>
          <w:szCs w:val="28"/>
          <w:lang w:val="vi-VN"/>
        </w:rPr>
        <w:t>T</w:t>
      </w:r>
      <w:r w:rsidRPr="008049FC">
        <w:rPr>
          <w:sz w:val="28"/>
          <w:szCs w:val="28"/>
        </w:rPr>
        <w:t xml:space="preserve">ổ </w:t>
      </w:r>
      <w:r w:rsidRPr="008049FC">
        <w:rPr>
          <w:sz w:val="28"/>
          <w:szCs w:val="28"/>
          <w:lang w:val="vi-VN"/>
        </w:rPr>
        <w:t>chức các kỳ đại hội:</w:t>
      </w:r>
    </w:p>
    <w:p w:rsidR="006B1287" w:rsidRPr="008049FC" w:rsidRDefault="006B1287" w:rsidP="00572694">
      <w:pPr>
        <w:pStyle w:val="NormalWeb"/>
        <w:spacing w:before="120" w:beforeAutospacing="0" w:after="0" w:afterAutospacing="0"/>
        <w:ind w:firstLine="720"/>
        <w:jc w:val="both"/>
        <w:rPr>
          <w:sz w:val="28"/>
          <w:szCs w:val="28"/>
        </w:rPr>
      </w:pPr>
      <w:r w:rsidRPr="008049FC">
        <w:rPr>
          <w:sz w:val="28"/>
          <w:szCs w:val="28"/>
        </w:rPr>
        <w:t xml:space="preserve">a) </w:t>
      </w:r>
      <w:r w:rsidRPr="008049FC">
        <w:rPr>
          <w:sz w:val="28"/>
          <w:szCs w:val="28"/>
          <w:lang w:val="vi-VN"/>
        </w:rPr>
        <w:t>Trước khi tổ chức đại hội nhiệm kỳ hoặc đại hội bất thường 30 (ba mươi) ngày làm việc, hội th</w:t>
      </w:r>
      <w:r w:rsidRPr="008049FC">
        <w:rPr>
          <w:sz w:val="28"/>
          <w:szCs w:val="28"/>
        </w:rPr>
        <w:t xml:space="preserve">ể </w:t>
      </w:r>
      <w:r w:rsidRPr="008049FC">
        <w:rPr>
          <w:sz w:val="28"/>
          <w:szCs w:val="28"/>
          <w:lang w:val="vi-VN"/>
        </w:rPr>
        <w:t>thao quốc gia gửi văn bản báo cáo theo quy định đến Bộ Nội vụ và Bộ Văn hóa, Thể thao và Du lịch (qua Tổng cục Thể dục thể thao);</w:t>
      </w:r>
    </w:p>
    <w:p w:rsidR="006B1287" w:rsidRPr="008049FC" w:rsidRDefault="006B1287" w:rsidP="00572694">
      <w:pPr>
        <w:pStyle w:val="NormalWeb"/>
        <w:spacing w:before="120" w:beforeAutospacing="0" w:after="0" w:afterAutospacing="0"/>
        <w:ind w:firstLine="720"/>
        <w:jc w:val="both"/>
        <w:rPr>
          <w:sz w:val="28"/>
          <w:szCs w:val="28"/>
        </w:rPr>
      </w:pPr>
      <w:r w:rsidRPr="008049FC">
        <w:rPr>
          <w:sz w:val="28"/>
          <w:szCs w:val="28"/>
        </w:rPr>
        <w:t xml:space="preserve">b) </w:t>
      </w:r>
      <w:r w:rsidRPr="008049FC">
        <w:rPr>
          <w:sz w:val="28"/>
          <w:szCs w:val="28"/>
          <w:lang w:val="vi-VN"/>
        </w:rPr>
        <w:t>Theo yêu cầu của Bộ Nội vụ, Tổng cục Thể dục thể thao có trách nhiệm thẩm định hồ sơ và trình Bộ Văn h</w:t>
      </w:r>
      <w:r w:rsidRPr="008049FC">
        <w:rPr>
          <w:sz w:val="28"/>
          <w:szCs w:val="28"/>
        </w:rPr>
        <w:t>óa</w:t>
      </w:r>
      <w:r w:rsidRPr="008049FC">
        <w:rPr>
          <w:sz w:val="28"/>
          <w:szCs w:val="28"/>
          <w:lang w:val="vi-VN"/>
        </w:rPr>
        <w:t xml:space="preserve">, Thể thao và </w:t>
      </w:r>
      <w:r w:rsidRPr="008049FC">
        <w:rPr>
          <w:sz w:val="28"/>
          <w:szCs w:val="28"/>
        </w:rPr>
        <w:t>Du lịch</w:t>
      </w:r>
      <w:r w:rsidRPr="008049FC">
        <w:rPr>
          <w:sz w:val="28"/>
          <w:szCs w:val="28"/>
          <w:lang w:val="vi-VN"/>
        </w:rPr>
        <w:t xml:space="preserve"> xem xét tham gia ý kiến bằng văn bản với Bộ Nội vụ về việc cho phép hội thể thao quốc gia tổ chức đại hội nhiệm kỳ hoặc đại hội bất thường;</w:t>
      </w:r>
    </w:p>
    <w:p w:rsidR="006B1287" w:rsidRPr="008049FC" w:rsidRDefault="006B1287" w:rsidP="00572694">
      <w:pPr>
        <w:pStyle w:val="NormalWeb"/>
        <w:spacing w:before="120" w:beforeAutospacing="0" w:after="0" w:afterAutospacing="0"/>
        <w:ind w:firstLine="720"/>
        <w:jc w:val="both"/>
        <w:rPr>
          <w:sz w:val="28"/>
          <w:szCs w:val="28"/>
        </w:rPr>
      </w:pPr>
      <w:r w:rsidRPr="008049FC">
        <w:rPr>
          <w:sz w:val="28"/>
          <w:szCs w:val="28"/>
        </w:rPr>
        <w:t xml:space="preserve">c) </w:t>
      </w:r>
      <w:r w:rsidRPr="008049FC">
        <w:rPr>
          <w:sz w:val="28"/>
          <w:szCs w:val="28"/>
          <w:lang w:val="vi-VN"/>
        </w:rPr>
        <w:t>Tổng cục Thể dục thể thao hướng dẫn và tạo điều kiện để hội thể thao quốc gia tiến hành đại hội theo đúng quy định của pháp luật.</w:t>
      </w:r>
    </w:p>
    <w:p w:rsidR="006B1287" w:rsidRPr="008049FC" w:rsidRDefault="006B1287" w:rsidP="00572694">
      <w:pPr>
        <w:pStyle w:val="NormalWeb"/>
        <w:spacing w:before="120" w:beforeAutospacing="0" w:after="0" w:afterAutospacing="0"/>
        <w:ind w:firstLine="720"/>
        <w:jc w:val="both"/>
        <w:rPr>
          <w:sz w:val="28"/>
          <w:szCs w:val="28"/>
        </w:rPr>
      </w:pPr>
      <w:r w:rsidRPr="008049FC">
        <w:rPr>
          <w:sz w:val="28"/>
          <w:szCs w:val="28"/>
        </w:rPr>
        <w:t xml:space="preserve">2. </w:t>
      </w:r>
      <w:r w:rsidRPr="008049FC">
        <w:rPr>
          <w:sz w:val="28"/>
          <w:szCs w:val="28"/>
          <w:lang w:val="vi-VN"/>
        </w:rPr>
        <w:t>Nhân sự lãnh đạo của hội thể thao quốc gia:</w:t>
      </w:r>
    </w:p>
    <w:p w:rsidR="006B1287" w:rsidRPr="008049FC" w:rsidRDefault="006B1287" w:rsidP="00572694">
      <w:pPr>
        <w:pStyle w:val="NormalWeb"/>
        <w:spacing w:before="120" w:beforeAutospacing="0" w:after="0" w:afterAutospacing="0"/>
        <w:ind w:firstLine="720"/>
        <w:jc w:val="both"/>
        <w:rPr>
          <w:sz w:val="28"/>
          <w:szCs w:val="28"/>
        </w:rPr>
      </w:pPr>
      <w:r w:rsidRPr="008049FC">
        <w:rPr>
          <w:sz w:val="28"/>
          <w:szCs w:val="28"/>
        </w:rPr>
        <w:t>a</w:t>
      </w:r>
      <w:r w:rsidRPr="008049FC">
        <w:rPr>
          <w:sz w:val="28"/>
          <w:szCs w:val="28"/>
          <w:lang w:val="vi-VN"/>
        </w:rPr>
        <w:t>) Theo đề nghị của hội thể thao quốc gia, Tổng cục Thể dục thể thao tham gia ý ki</w:t>
      </w:r>
      <w:r w:rsidRPr="008049FC">
        <w:rPr>
          <w:sz w:val="28"/>
          <w:szCs w:val="28"/>
        </w:rPr>
        <w:t>ế</w:t>
      </w:r>
      <w:r w:rsidRPr="008049FC">
        <w:rPr>
          <w:sz w:val="28"/>
          <w:szCs w:val="28"/>
          <w:lang w:val="vi-VN"/>
        </w:rPr>
        <w:t>n với Ban ch</w:t>
      </w:r>
      <w:r w:rsidRPr="008049FC">
        <w:rPr>
          <w:sz w:val="28"/>
          <w:szCs w:val="28"/>
        </w:rPr>
        <w:t>ấ</w:t>
      </w:r>
      <w:r w:rsidRPr="008049FC">
        <w:rPr>
          <w:sz w:val="28"/>
          <w:szCs w:val="28"/>
          <w:lang w:val="vi-VN"/>
        </w:rPr>
        <w:t>p hành hội v</w:t>
      </w:r>
      <w:r w:rsidRPr="008049FC">
        <w:rPr>
          <w:sz w:val="28"/>
          <w:szCs w:val="28"/>
        </w:rPr>
        <w:t xml:space="preserve">ề </w:t>
      </w:r>
      <w:r w:rsidRPr="008049FC">
        <w:rPr>
          <w:sz w:val="28"/>
          <w:szCs w:val="28"/>
          <w:lang w:val="vi-VN"/>
        </w:rPr>
        <w:t xml:space="preserve">việc giới thiệu cán bộ, công chức, viên chức thuộc </w:t>
      </w:r>
      <w:r w:rsidRPr="008049FC">
        <w:rPr>
          <w:sz w:val="28"/>
          <w:szCs w:val="28"/>
        </w:rPr>
        <w:t xml:space="preserve">thẩm quyền </w:t>
      </w:r>
      <w:r w:rsidRPr="008049FC">
        <w:rPr>
          <w:sz w:val="28"/>
          <w:szCs w:val="28"/>
          <w:lang w:val="vi-VN"/>
        </w:rPr>
        <w:t>quản lý tham gia ứng cử vào Ban ch</w:t>
      </w:r>
      <w:r w:rsidRPr="008049FC">
        <w:rPr>
          <w:sz w:val="28"/>
          <w:szCs w:val="28"/>
        </w:rPr>
        <w:t>ấ</w:t>
      </w:r>
      <w:r w:rsidRPr="008049FC">
        <w:rPr>
          <w:sz w:val="28"/>
          <w:szCs w:val="28"/>
          <w:lang w:val="vi-VN"/>
        </w:rPr>
        <w:t>p hành nhiệm kỳ mới;</w:t>
      </w:r>
    </w:p>
    <w:p w:rsidR="006B1287" w:rsidRPr="008049FC" w:rsidRDefault="006B1287" w:rsidP="00572694">
      <w:pPr>
        <w:pStyle w:val="NormalWeb"/>
        <w:spacing w:before="120" w:beforeAutospacing="0" w:after="0" w:afterAutospacing="0"/>
        <w:ind w:firstLine="720"/>
        <w:jc w:val="both"/>
        <w:rPr>
          <w:sz w:val="28"/>
          <w:szCs w:val="28"/>
        </w:rPr>
      </w:pPr>
      <w:r w:rsidRPr="008049FC">
        <w:rPr>
          <w:sz w:val="28"/>
          <w:szCs w:val="28"/>
        </w:rPr>
        <w:t xml:space="preserve">b) </w:t>
      </w:r>
      <w:r w:rsidRPr="008049FC">
        <w:rPr>
          <w:sz w:val="28"/>
          <w:szCs w:val="28"/>
          <w:lang w:val="vi-VN"/>
        </w:rPr>
        <w:t>Đ</w:t>
      </w:r>
      <w:r w:rsidRPr="008049FC">
        <w:rPr>
          <w:sz w:val="28"/>
          <w:szCs w:val="28"/>
        </w:rPr>
        <w:t>ố</w:t>
      </w:r>
      <w:r w:rsidRPr="008049FC">
        <w:rPr>
          <w:sz w:val="28"/>
          <w:szCs w:val="28"/>
          <w:lang w:val="vi-VN"/>
        </w:rPr>
        <w:t>i với nhân sự tham gia ứn</w:t>
      </w:r>
      <w:r w:rsidRPr="008049FC">
        <w:rPr>
          <w:sz w:val="28"/>
          <w:szCs w:val="28"/>
        </w:rPr>
        <w:t xml:space="preserve">g </w:t>
      </w:r>
      <w:r w:rsidRPr="008049FC">
        <w:rPr>
          <w:sz w:val="28"/>
          <w:szCs w:val="28"/>
          <w:lang w:val="vi-VN"/>
        </w:rPr>
        <w:t xml:space="preserve">cử chức danh Chủ tịch hội, nếu thuộc diện quản lý của cơ quan có </w:t>
      </w:r>
      <w:r w:rsidRPr="008049FC">
        <w:rPr>
          <w:sz w:val="28"/>
          <w:szCs w:val="28"/>
        </w:rPr>
        <w:t>thẩm quyền</w:t>
      </w:r>
      <w:r w:rsidRPr="008049FC">
        <w:rPr>
          <w:sz w:val="28"/>
          <w:szCs w:val="28"/>
          <w:lang w:val="vi-VN"/>
        </w:rPr>
        <w:t>, Tổng cục Thể dục thể thao trình Bộ Văn h</w:t>
      </w:r>
      <w:r w:rsidRPr="008049FC">
        <w:rPr>
          <w:sz w:val="28"/>
          <w:szCs w:val="28"/>
        </w:rPr>
        <w:t>óa</w:t>
      </w:r>
      <w:r w:rsidRPr="008049FC">
        <w:rPr>
          <w:sz w:val="28"/>
          <w:szCs w:val="28"/>
          <w:lang w:val="vi-VN"/>
        </w:rPr>
        <w:t>, Thể thao và Du lịch qu</w:t>
      </w:r>
      <w:r w:rsidRPr="008049FC">
        <w:rPr>
          <w:sz w:val="28"/>
          <w:szCs w:val="28"/>
        </w:rPr>
        <w:t>yế</w:t>
      </w:r>
      <w:r w:rsidRPr="008049FC">
        <w:rPr>
          <w:sz w:val="28"/>
          <w:szCs w:val="28"/>
          <w:lang w:val="vi-VN"/>
        </w:rPr>
        <w:t>t định hoặc trình cơ quan có thẩm quyền quyết định theo quy định về phân cấp quản lý cán bộ.</w:t>
      </w:r>
    </w:p>
    <w:p w:rsidR="006B1287" w:rsidRPr="008049FC" w:rsidRDefault="006B1287" w:rsidP="00572694">
      <w:pPr>
        <w:pStyle w:val="NormalWeb"/>
        <w:spacing w:before="120" w:beforeAutospacing="0" w:after="0" w:afterAutospacing="0"/>
        <w:ind w:firstLine="720"/>
        <w:jc w:val="both"/>
        <w:rPr>
          <w:sz w:val="28"/>
          <w:szCs w:val="28"/>
        </w:rPr>
      </w:pPr>
      <w:r w:rsidRPr="008049FC">
        <w:rPr>
          <w:b/>
          <w:bCs/>
          <w:sz w:val="28"/>
          <w:szCs w:val="28"/>
          <w:lang w:val="vi-VN"/>
        </w:rPr>
        <w:t>Điều 6. Phê duyệt Điều lệ</w:t>
      </w:r>
    </w:p>
    <w:p w:rsidR="006B1287" w:rsidRPr="008049FC" w:rsidRDefault="006B1287" w:rsidP="00572694">
      <w:pPr>
        <w:pStyle w:val="NormalWeb"/>
        <w:spacing w:before="120" w:beforeAutospacing="0" w:after="0" w:afterAutospacing="0"/>
        <w:ind w:firstLine="720"/>
        <w:jc w:val="both"/>
        <w:rPr>
          <w:sz w:val="28"/>
          <w:szCs w:val="28"/>
        </w:rPr>
      </w:pPr>
      <w:r w:rsidRPr="008049FC">
        <w:rPr>
          <w:sz w:val="28"/>
          <w:szCs w:val="28"/>
          <w:lang w:val="vi-VN"/>
        </w:rPr>
        <w:t>Tổng cục Thể dục thể thao có trách nhiệm thẩm định hồ sơ và trình Bộ Văn h</w:t>
      </w:r>
      <w:r w:rsidRPr="008049FC">
        <w:rPr>
          <w:sz w:val="28"/>
          <w:szCs w:val="28"/>
        </w:rPr>
        <w:t>óa</w:t>
      </w:r>
      <w:r w:rsidRPr="008049FC">
        <w:rPr>
          <w:sz w:val="28"/>
          <w:szCs w:val="28"/>
          <w:lang w:val="vi-VN"/>
        </w:rPr>
        <w:t>, Th</w:t>
      </w:r>
      <w:r w:rsidRPr="008049FC">
        <w:rPr>
          <w:sz w:val="28"/>
          <w:szCs w:val="28"/>
        </w:rPr>
        <w:t xml:space="preserve">ể </w:t>
      </w:r>
      <w:r w:rsidRPr="008049FC">
        <w:rPr>
          <w:sz w:val="28"/>
          <w:szCs w:val="28"/>
          <w:lang w:val="vi-VN"/>
        </w:rPr>
        <w:t>thao và Du lịch xem xét, tham gia ý kiến bằng văn bản với Bộ Nội vụ về việc phê duyệt Điều lệ của hội thể thao quốc gia đã được đại hội thông qua.</w:t>
      </w:r>
    </w:p>
    <w:p w:rsidR="006B1287" w:rsidRPr="008049FC" w:rsidRDefault="006B1287" w:rsidP="00572694">
      <w:pPr>
        <w:pStyle w:val="NormalWeb"/>
        <w:spacing w:before="120" w:beforeAutospacing="0" w:after="0" w:afterAutospacing="0"/>
        <w:ind w:firstLine="720"/>
        <w:jc w:val="both"/>
        <w:rPr>
          <w:sz w:val="28"/>
          <w:szCs w:val="28"/>
        </w:rPr>
      </w:pPr>
      <w:r w:rsidRPr="008049FC">
        <w:rPr>
          <w:b/>
          <w:bCs/>
          <w:sz w:val="28"/>
          <w:szCs w:val="28"/>
          <w:lang w:val="vi-VN"/>
        </w:rPr>
        <w:t>Điều 7. Kế hoạch, chương trình hoạt động của hội thể thao quốc gia</w:t>
      </w:r>
    </w:p>
    <w:p w:rsidR="006B1287" w:rsidRPr="008049FC" w:rsidRDefault="006B1287" w:rsidP="00572694">
      <w:pPr>
        <w:pStyle w:val="NormalWeb"/>
        <w:spacing w:before="120" w:beforeAutospacing="0" w:after="0" w:afterAutospacing="0"/>
        <w:ind w:firstLine="720"/>
        <w:jc w:val="both"/>
        <w:rPr>
          <w:sz w:val="28"/>
          <w:szCs w:val="28"/>
        </w:rPr>
      </w:pPr>
      <w:r w:rsidRPr="008049FC">
        <w:rPr>
          <w:sz w:val="28"/>
          <w:szCs w:val="28"/>
          <w:lang w:val="vi-VN"/>
        </w:rPr>
        <w:lastRenderedPageBreak/>
        <w:t xml:space="preserve">Căn cứ chiến lược, quy hoạch phát </w:t>
      </w:r>
      <w:r w:rsidRPr="008049FC">
        <w:rPr>
          <w:sz w:val="28"/>
          <w:szCs w:val="28"/>
        </w:rPr>
        <w:t>tr</w:t>
      </w:r>
      <w:r w:rsidRPr="008049FC">
        <w:rPr>
          <w:sz w:val="28"/>
          <w:szCs w:val="28"/>
          <w:lang w:val="vi-VN"/>
        </w:rPr>
        <w:t>iển thể dục thể thao, kế hoạch, chương trình công tác theo nhiệm kỳ, năm công tác của Bộ Văn hóa, Thể thao và Du lịch, Tổng cục Thể dục thể thao và các tổ chức thể thao quốc tế tương ứng mà hội thể thao quốc gia là thành viên, hội thể thao quốc gia c</w:t>
      </w:r>
      <w:r w:rsidRPr="008049FC">
        <w:rPr>
          <w:sz w:val="28"/>
          <w:szCs w:val="28"/>
        </w:rPr>
        <w:t xml:space="preserve">ó </w:t>
      </w:r>
      <w:r w:rsidRPr="008049FC">
        <w:rPr>
          <w:sz w:val="28"/>
          <w:szCs w:val="28"/>
          <w:lang w:val="vi-VN"/>
        </w:rPr>
        <w:t>trách nhiệm xây dựng kế hoạch hoạt động của cả nhiệm k</w:t>
      </w:r>
      <w:r w:rsidRPr="008049FC">
        <w:rPr>
          <w:sz w:val="28"/>
          <w:szCs w:val="28"/>
        </w:rPr>
        <w:t>ỳ</w:t>
      </w:r>
      <w:r w:rsidRPr="008049FC">
        <w:rPr>
          <w:sz w:val="28"/>
          <w:szCs w:val="28"/>
          <w:lang w:val="vi-VN"/>
        </w:rPr>
        <w:t xml:space="preserve"> và chươn</w:t>
      </w:r>
      <w:r w:rsidRPr="008049FC">
        <w:rPr>
          <w:sz w:val="28"/>
          <w:szCs w:val="28"/>
        </w:rPr>
        <w:t xml:space="preserve">g </w:t>
      </w:r>
      <w:r w:rsidRPr="008049FC">
        <w:rPr>
          <w:sz w:val="28"/>
          <w:szCs w:val="28"/>
          <w:lang w:val="vi-VN"/>
        </w:rPr>
        <w:t>trình công tác năm, gửi về Bộ Văn hóa, Th</w:t>
      </w:r>
      <w:r w:rsidRPr="008049FC">
        <w:rPr>
          <w:sz w:val="28"/>
          <w:szCs w:val="28"/>
        </w:rPr>
        <w:t xml:space="preserve">ể </w:t>
      </w:r>
      <w:r w:rsidRPr="008049FC">
        <w:rPr>
          <w:sz w:val="28"/>
          <w:szCs w:val="28"/>
          <w:lang w:val="vi-VN"/>
        </w:rPr>
        <w:t>thao và Du lịch (qua T</w:t>
      </w:r>
      <w:r w:rsidRPr="008049FC">
        <w:rPr>
          <w:sz w:val="28"/>
          <w:szCs w:val="28"/>
        </w:rPr>
        <w:t>ổ</w:t>
      </w:r>
      <w:r w:rsidRPr="008049FC">
        <w:rPr>
          <w:sz w:val="28"/>
          <w:szCs w:val="28"/>
          <w:lang w:val="vi-VN"/>
        </w:rPr>
        <w:t>ng cục Th</w:t>
      </w:r>
      <w:r w:rsidRPr="008049FC">
        <w:rPr>
          <w:sz w:val="28"/>
          <w:szCs w:val="28"/>
        </w:rPr>
        <w:t xml:space="preserve">ể </w:t>
      </w:r>
      <w:r w:rsidRPr="008049FC">
        <w:rPr>
          <w:sz w:val="28"/>
          <w:szCs w:val="28"/>
          <w:lang w:val="vi-VN"/>
        </w:rPr>
        <w:t>dục thể thao) để tổng hợp, theo dõi.</w:t>
      </w:r>
    </w:p>
    <w:p w:rsidR="006B1287" w:rsidRPr="008049FC" w:rsidRDefault="006B1287" w:rsidP="00572694">
      <w:pPr>
        <w:pStyle w:val="NormalWeb"/>
        <w:spacing w:before="120" w:beforeAutospacing="0" w:after="0" w:afterAutospacing="0"/>
        <w:ind w:firstLine="720"/>
        <w:jc w:val="both"/>
        <w:rPr>
          <w:sz w:val="28"/>
          <w:szCs w:val="28"/>
        </w:rPr>
      </w:pPr>
      <w:r w:rsidRPr="008049FC">
        <w:rPr>
          <w:b/>
          <w:bCs/>
          <w:sz w:val="28"/>
          <w:szCs w:val="28"/>
          <w:lang w:val="vi-VN"/>
        </w:rPr>
        <w:t>Điều 8. Đăng cai tổ chức các đại hội, giải thể thao quốc tế</w:t>
      </w:r>
    </w:p>
    <w:p w:rsidR="006B1287" w:rsidRPr="008049FC" w:rsidRDefault="006B1287" w:rsidP="00572694">
      <w:pPr>
        <w:pStyle w:val="NormalWeb"/>
        <w:spacing w:before="120" w:beforeAutospacing="0" w:after="0" w:afterAutospacing="0"/>
        <w:ind w:firstLine="720"/>
        <w:jc w:val="both"/>
        <w:rPr>
          <w:sz w:val="28"/>
          <w:szCs w:val="28"/>
        </w:rPr>
      </w:pPr>
      <w:r w:rsidRPr="008049FC">
        <w:rPr>
          <w:sz w:val="28"/>
          <w:szCs w:val="28"/>
        </w:rPr>
        <w:t xml:space="preserve">1. </w:t>
      </w:r>
      <w:r w:rsidRPr="008049FC">
        <w:rPr>
          <w:sz w:val="28"/>
          <w:szCs w:val="28"/>
          <w:lang w:val="vi-VN"/>
        </w:rPr>
        <w:t>Đăng cai tổ chức đại hội thể thao khu vực, châu lục và th</w:t>
      </w:r>
      <w:r w:rsidRPr="008049FC">
        <w:rPr>
          <w:sz w:val="28"/>
          <w:szCs w:val="28"/>
        </w:rPr>
        <w:t xml:space="preserve">ế </w:t>
      </w:r>
      <w:r w:rsidRPr="008049FC">
        <w:rPr>
          <w:sz w:val="28"/>
          <w:szCs w:val="28"/>
          <w:lang w:val="vi-VN"/>
        </w:rPr>
        <w:t>giới:</w:t>
      </w:r>
    </w:p>
    <w:p w:rsidR="006B1287" w:rsidRPr="008049FC" w:rsidRDefault="006B1287" w:rsidP="00572694">
      <w:pPr>
        <w:pStyle w:val="NormalWeb"/>
        <w:spacing w:before="120" w:beforeAutospacing="0" w:after="0" w:afterAutospacing="0"/>
        <w:ind w:firstLine="720"/>
        <w:jc w:val="both"/>
        <w:rPr>
          <w:sz w:val="28"/>
          <w:szCs w:val="28"/>
        </w:rPr>
      </w:pPr>
      <w:r w:rsidRPr="008049FC">
        <w:rPr>
          <w:sz w:val="28"/>
          <w:szCs w:val="28"/>
        </w:rPr>
        <w:t>a) Ủ</w:t>
      </w:r>
      <w:r w:rsidRPr="008049FC">
        <w:rPr>
          <w:sz w:val="28"/>
          <w:szCs w:val="28"/>
          <w:lang w:val="vi-VN"/>
        </w:rPr>
        <w:t>y ban Olymp</w:t>
      </w:r>
      <w:r w:rsidRPr="008049FC">
        <w:rPr>
          <w:sz w:val="28"/>
          <w:szCs w:val="28"/>
        </w:rPr>
        <w:t>i</w:t>
      </w:r>
      <w:r w:rsidRPr="008049FC">
        <w:rPr>
          <w:sz w:val="28"/>
          <w:szCs w:val="28"/>
          <w:lang w:val="vi-VN"/>
        </w:rPr>
        <w:t>c Việt Nam có trách nhiệm xây dựng đề án, hồ sơ xin đăng cai tổ chức đại hội thể thao khu vực, châu lục và thế giới tại Việt Nam. Tổng cục Thể dục thể thao có trách nhiệm thẩm định hồ sơ xin phép đăng cai đại hội thể thao khu vực, châu lục và th</w:t>
      </w:r>
      <w:r w:rsidRPr="008049FC">
        <w:rPr>
          <w:sz w:val="28"/>
          <w:szCs w:val="28"/>
        </w:rPr>
        <w:t xml:space="preserve">ế </w:t>
      </w:r>
      <w:r w:rsidRPr="008049FC">
        <w:rPr>
          <w:sz w:val="28"/>
          <w:szCs w:val="28"/>
          <w:lang w:val="vi-VN"/>
        </w:rPr>
        <w:t>giới tại Việt Nam gửi Bộ Văn hóa, Thể thao và Du lịch đ</w:t>
      </w:r>
      <w:r w:rsidRPr="008049FC">
        <w:rPr>
          <w:sz w:val="28"/>
          <w:szCs w:val="28"/>
        </w:rPr>
        <w:t>ể</w:t>
      </w:r>
      <w:r w:rsidRPr="008049FC">
        <w:rPr>
          <w:sz w:val="28"/>
          <w:szCs w:val="28"/>
          <w:lang w:val="vi-VN"/>
        </w:rPr>
        <w:t xml:space="preserve"> tr</w:t>
      </w:r>
      <w:r w:rsidRPr="008049FC">
        <w:rPr>
          <w:sz w:val="28"/>
          <w:szCs w:val="28"/>
        </w:rPr>
        <w:t>ì</w:t>
      </w:r>
      <w:r w:rsidRPr="008049FC">
        <w:rPr>
          <w:sz w:val="28"/>
          <w:szCs w:val="28"/>
          <w:lang w:val="vi-VN"/>
        </w:rPr>
        <w:t>nh Thủ tướng Chính phủ xem xét, quy</w:t>
      </w:r>
      <w:r w:rsidRPr="008049FC">
        <w:rPr>
          <w:sz w:val="28"/>
          <w:szCs w:val="28"/>
        </w:rPr>
        <w:t>ế</w:t>
      </w:r>
      <w:r w:rsidRPr="008049FC">
        <w:rPr>
          <w:sz w:val="28"/>
          <w:szCs w:val="28"/>
          <w:lang w:val="vi-VN"/>
        </w:rPr>
        <w:t>t định;</w:t>
      </w:r>
    </w:p>
    <w:p w:rsidR="006B1287" w:rsidRPr="008049FC" w:rsidRDefault="006B1287" w:rsidP="00572694">
      <w:pPr>
        <w:pStyle w:val="NormalWeb"/>
        <w:spacing w:before="120" w:beforeAutospacing="0" w:after="0" w:afterAutospacing="0"/>
        <w:ind w:firstLine="720"/>
        <w:jc w:val="both"/>
        <w:rPr>
          <w:sz w:val="28"/>
          <w:szCs w:val="28"/>
        </w:rPr>
      </w:pPr>
      <w:r w:rsidRPr="008049FC">
        <w:rPr>
          <w:sz w:val="28"/>
          <w:szCs w:val="28"/>
        </w:rPr>
        <w:t xml:space="preserve">b) </w:t>
      </w:r>
      <w:r w:rsidRPr="008049FC">
        <w:rPr>
          <w:sz w:val="28"/>
          <w:szCs w:val="28"/>
          <w:lang w:val="vi-VN"/>
        </w:rPr>
        <w:t xml:space="preserve">Tổng cục Thể dục thể thao có trách nhiệm hướng dẫn </w:t>
      </w:r>
      <w:r w:rsidRPr="008049FC">
        <w:rPr>
          <w:sz w:val="28"/>
          <w:szCs w:val="28"/>
        </w:rPr>
        <w:t>Ủ</w:t>
      </w:r>
      <w:r w:rsidRPr="008049FC">
        <w:rPr>
          <w:sz w:val="28"/>
          <w:szCs w:val="28"/>
          <w:lang w:val="vi-VN"/>
        </w:rPr>
        <w:t xml:space="preserve">y ban Olympic Việt Nam, các liên đoàn, hiệp hội thể thao quốc gia xây dựng và triển khai kế hoạch </w:t>
      </w:r>
      <w:r w:rsidRPr="008049FC">
        <w:rPr>
          <w:sz w:val="28"/>
          <w:szCs w:val="28"/>
        </w:rPr>
        <w:t xml:space="preserve">tổ chức </w:t>
      </w:r>
      <w:r w:rsidRPr="008049FC">
        <w:rPr>
          <w:sz w:val="28"/>
          <w:szCs w:val="28"/>
          <w:lang w:val="vi-VN"/>
        </w:rPr>
        <w:t>các đại hội th</w:t>
      </w:r>
      <w:r w:rsidRPr="008049FC">
        <w:rPr>
          <w:sz w:val="28"/>
          <w:szCs w:val="28"/>
        </w:rPr>
        <w:t xml:space="preserve">ể </w:t>
      </w:r>
      <w:r w:rsidRPr="008049FC">
        <w:rPr>
          <w:sz w:val="28"/>
          <w:szCs w:val="28"/>
          <w:lang w:val="vi-VN"/>
        </w:rPr>
        <w:t>thao khu vực, châu lục và th</w:t>
      </w:r>
      <w:r w:rsidRPr="008049FC">
        <w:rPr>
          <w:sz w:val="28"/>
          <w:szCs w:val="28"/>
        </w:rPr>
        <w:t xml:space="preserve">ế </w:t>
      </w:r>
      <w:r w:rsidRPr="008049FC">
        <w:rPr>
          <w:sz w:val="28"/>
          <w:szCs w:val="28"/>
          <w:lang w:val="vi-VN"/>
        </w:rPr>
        <w:t>giới tại Việt Nam;</w:t>
      </w:r>
    </w:p>
    <w:p w:rsidR="006B1287" w:rsidRPr="008049FC" w:rsidRDefault="006B1287" w:rsidP="00572694">
      <w:pPr>
        <w:pStyle w:val="NormalWeb"/>
        <w:spacing w:before="120" w:beforeAutospacing="0" w:after="0" w:afterAutospacing="0"/>
        <w:ind w:firstLine="720"/>
        <w:jc w:val="both"/>
        <w:rPr>
          <w:sz w:val="28"/>
          <w:szCs w:val="28"/>
        </w:rPr>
      </w:pPr>
      <w:r w:rsidRPr="008049FC">
        <w:rPr>
          <w:sz w:val="28"/>
          <w:szCs w:val="28"/>
        </w:rPr>
        <w:t xml:space="preserve">c) </w:t>
      </w:r>
      <w:r w:rsidRPr="008049FC">
        <w:rPr>
          <w:sz w:val="28"/>
          <w:szCs w:val="28"/>
          <w:lang w:val="vi-VN"/>
        </w:rPr>
        <w:t xml:space="preserve">Tổng cục Thể dục thể thao chủ trì phối hợp với </w:t>
      </w:r>
      <w:r w:rsidRPr="008049FC">
        <w:rPr>
          <w:sz w:val="28"/>
          <w:szCs w:val="28"/>
        </w:rPr>
        <w:t>Ủ</w:t>
      </w:r>
      <w:r w:rsidRPr="008049FC">
        <w:rPr>
          <w:sz w:val="28"/>
          <w:szCs w:val="28"/>
          <w:lang w:val="vi-VN"/>
        </w:rPr>
        <w:t>y ban Olympic Việt Nam và các tổ chức có liên quan trình Bộ Văn hóa, Thể thao và Du lịch quyết định thành lập Ban Chỉ đạo, Ban Tổ chức đại hội.</w:t>
      </w:r>
    </w:p>
    <w:p w:rsidR="006B1287" w:rsidRPr="008049FC" w:rsidRDefault="006B1287" w:rsidP="00572694">
      <w:pPr>
        <w:pStyle w:val="NormalWeb"/>
        <w:spacing w:before="120" w:beforeAutospacing="0" w:after="0" w:afterAutospacing="0"/>
        <w:ind w:firstLine="720"/>
        <w:jc w:val="both"/>
        <w:rPr>
          <w:sz w:val="28"/>
          <w:szCs w:val="28"/>
        </w:rPr>
      </w:pPr>
      <w:r w:rsidRPr="008049FC">
        <w:rPr>
          <w:sz w:val="28"/>
          <w:szCs w:val="28"/>
        </w:rPr>
        <w:t xml:space="preserve">2. </w:t>
      </w:r>
      <w:r w:rsidRPr="008049FC">
        <w:rPr>
          <w:sz w:val="28"/>
          <w:szCs w:val="28"/>
          <w:lang w:val="vi-VN"/>
        </w:rPr>
        <w:t>Đăng cai tổ chức các giải thể thao quốc tế của từng môn thể thao:</w:t>
      </w:r>
    </w:p>
    <w:p w:rsidR="006B1287" w:rsidRPr="008049FC" w:rsidRDefault="006B1287" w:rsidP="00572694">
      <w:pPr>
        <w:pStyle w:val="NormalWeb"/>
        <w:spacing w:before="120" w:beforeAutospacing="0" w:after="0" w:afterAutospacing="0"/>
        <w:ind w:firstLine="720"/>
        <w:jc w:val="both"/>
        <w:rPr>
          <w:sz w:val="28"/>
          <w:szCs w:val="28"/>
        </w:rPr>
      </w:pPr>
      <w:r w:rsidRPr="008049FC">
        <w:rPr>
          <w:sz w:val="28"/>
          <w:szCs w:val="28"/>
          <w:lang w:val="vi-VN"/>
        </w:rPr>
        <w:t>Chậm nhất vào ngày 31 thá</w:t>
      </w:r>
      <w:r w:rsidRPr="008049FC">
        <w:rPr>
          <w:sz w:val="28"/>
          <w:szCs w:val="28"/>
        </w:rPr>
        <w:t>n</w:t>
      </w:r>
      <w:r w:rsidRPr="008049FC">
        <w:rPr>
          <w:sz w:val="28"/>
          <w:szCs w:val="28"/>
          <w:lang w:val="vi-VN"/>
        </w:rPr>
        <w:t>g 10 hàng năm, liên đoàn, hiệp hội thể thao quốc gia lập danh mục các giải thể thao quốc t</w:t>
      </w:r>
      <w:r w:rsidRPr="008049FC">
        <w:rPr>
          <w:sz w:val="28"/>
          <w:szCs w:val="28"/>
        </w:rPr>
        <w:t xml:space="preserve">ế </w:t>
      </w:r>
      <w:r w:rsidRPr="008049FC">
        <w:rPr>
          <w:sz w:val="28"/>
          <w:szCs w:val="28"/>
          <w:lang w:val="vi-VN"/>
        </w:rPr>
        <w:t xml:space="preserve">tại Việt Nam dự kiến đăng cai, </w:t>
      </w:r>
      <w:r w:rsidRPr="008049FC">
        <w:rPr>
          <w:sz w:val="28"/>
          <w:szCs w:val="28"/>
        </w:rPr>
        <w:t xml:space="preserve">tổ chức </w:t>
      </w:r>
      <w:r w:rsidRPr="008049FC">
        <w:rPr>
          <w:sz w:val="28"/>
          <w:szCs w:val="28"/>
          <w:lang w:val="vi-VN"/>
        </w:rPr>
        <w:t xml:space="preserve">trong năm công tác tiếp theo, kèm theo hồ sơ xin phép đăng cai tổ chức giải thi đấu thể thao gửi Tổng cục Thể dục thể thao thẩm định, tổng hợp báo cáo Bộ Văn hóa, Thể thao và Du lịch trình Thủ tướng Chính phủ xem xét, </w:t>
      </w:r>
      <w:r w:rsidRPr="008049FC">
        <w:rPr>
          <w:sz w:val="28"/>
          <w:szCs w:val="28"/>
        </w:rPr>
        <w:t>quyết định</w:t>
      </w:r>
      <w:r w:rsidRPr="008049FC">
        <w:rPr>
          <w:sz w:val="28"/>
          <w:szCs w:val="28"/>
          <w:lang w:val="vi-VN"/>
        </w:rPr>
        <w:t>.</w:t>
      </w:r>
    </w:p>
    <w:p w:rsidR="006B1287" w:rsidRPr="008049FC" w:rsidRDefault="006B1287" w:rsidP="00572694">
      <w:pPr>
        <w:pStyle w:val="NormalWeb"/>
        <w:spacing w:before="120" w:beforeAutospacing="0" w:after="0" w:afterAutospacing="0"/>
        <w:ind w:firstLine="720"/>
        <w:jc w:val="both"/>
        <w:rPr>
          <w:sz w:val="28"/>
          <w:szCs w:val="28"/>
        </w:rPr>
      </w:pPr>
      <w:r w:rsidRPr="008049FC">
        <w:rPr>
          <w:b/>
          <w:bCs/>
          <w:sz w:val="28"/>
          <w:szCs w:val="28"/>
          <w:lang w:val="vi-VN"/>
        </w:rPr>
        <w:t xml:space="preserve">Điều 9. </w:t>
      </w:r>
      <w:r w:rsidRPr="008049FC">
        <w:rPr>
          <w:b/>
          <w:bCs/>
          <w:sz w:val="28"/>
          <w:szCs w:val="28"/>
        </w:rPr>
        <w:t xml:space="preserve">Quản lý </w:t>
      </w:r>
      <w:r w:rsidRPr="008049FC">
        <w:rPr>
          <w:b/>
          <w:bCs/>
          <w:sz w:val="28"/>
          <w:szCs w:val="28"/>
          <w:lang w:val="vi-VN"/>
        </w:rPr>
        <w:t>hoạt động tổ chức th</w:t>
      </w:r>
      <w:r w:rsidRPr="008049FC">
        <w:rPr>
          <w:b/>
          <w:bCs/>
          <w:sz w:val="28"/>
          <w:szCs w:val="28"/>
        </w:rPr>
        <w:t xml:space="preserve">i </w:t>
      </w:r>
      <w:r w:rsidRPr="008049FC">
        <w:rPr>
          <w:b/>
          <w:bCs/>
          <w:sz w:val="28"/>
          <w:szCs w:val="28"/>
          <w:lang w:val="vi-VN"/>
        </w:rPr>
        <w:t>đấu th</w:t>
      </w:r>
      <w:r w:rsidRPr="008049FC">
        <w:rPr>
          <w:b/>
          <w:bCs/>
          <w:sz w:val="28"/>
          <w:szCs w:val="28"/>
        </w:rPr>
        <w:t>ể</w:t>
      </w:r>
      <w:r w:rsidRPr="008049FC">
        <w:rPr>
          <w:b/>
          <w:bCs/>
          <w:sz w:val="28"/>
          <w:szCs w:val="28"/>
          <w:lang w:val="vi-VN"/>
        </w:rPr>
        <w:t xml:space="preserve"> thao</w:t>
      </w:r>
    </w:p>
    <w:p w:rsidR="006B1287" w:rsidRPr="008049FC" w:rsidRDefault="006B1287" w:rsidP="00572694">
      <w:pPr>
        <w:pStyle w:val="NormalWeb"/>
        <w:spacing w:before="120" w:beforeAutospacing="0" w:after="0" w:afterAutospacing="0"/>
        <w:ind w:firstLine="720"/>
        <w:jc w:val="both"/>
        <w:rPr>
          <w:sz w:val="28"/>
          <w:szCs w:val="28"/>
        </w:rPr>
      </w:pPr>
      <w:r w:rsidRPr="008049FC">
        <w:rPr>
          <w:sz w:val="28"/>
          <w:szCs w:val="28"/>
        </w:rPr>
        <w:t xml:space="preserve">1. </w:t>
      </w:r>
      <w:r w:rsidRPr="008049FC">
        <w:rPr>
          <w:sz w:val="28"/>
          <w:szCs w:val="28"/>
          <w:lang w:val="vi-VN"/>
        </w:rPr>
        <w:t>Liên đoàn, hiệp hội thể thao quốc gia có trách nhiệm trình Tổng cục Thể dục thể thao công nhận hoặc ban hành luật thi đ</w:t>
      </w:r>
      <w:r w:rsidRPr="008049FC">
        <w:rPr>
          <w:sz w:val="28"/>
          <w:szCs w:val="28"/>
        </w:rPr>
        <w:t>ấ</w:t>
      </w:r>
      <w:r w:rsidRPr="008049FC">
        <w:rPr>
          <w:sz w:val="28"/>
          <w:szCs w:val="28"/>
          <w:lang w:val="vi-VN"/>
        </w:rPr>
        <w:t>u của môn th</w:t>
      </w:r>
      <w:r w:rsidRPr="008049FC">
        <w:rPr>
          <w:sz w:val="28"/>
          <w:szCs w:val="28"/>
        </w:rPr>
        <w:t>ể</w:t>
      </w:r>
      <w:r w:rsidRPr="008049FC">
        <w:rPr>
          <w:sz w:val="28"/>
          <w:szCs w:val="28"/>
          <w:lang w:val="vi-VN"/>
        </w:rPr>
        <w:t xml:space="preserve"> thao.</w:t>
      </w:r>
    </w:p>
    <w:p w:rsidR="006B1287" w:rsidRPr="008049FC" w:rsidRDefault="006B1287" w:rsidP="00572694">
      <w:pPr>
        <w:pStyle w:val="NormalWeb"/>
        <w:spacing w:before="120" w:beforeAutospacing="0" w:after="0" w:afterAutospacing="0"/>
        <w:ind w:firstLine="720"/>
        <w:jc w:val="both"/>
        <w:rPr>
          <w:sz w:val="28"/>
          <w:szCs w:val="28"/>
        </w:rPr>
      </w:pPr>
      <w:r w:rsidRPr="008049FC">
        <w:rPr>
          <w:sz w:val="28"/>
          <w:szCs w:val="28"/>
        </w:rPr>
        <w:t xml:space="preserve">2. </w:t>
      </w:r>
      <w:r w:rsidRPr="008049FC">
        <w:rPr>
          <w:sz w:val="28"/>
          <w:szCs w:val="28"/>
          <w:lang w:val="vi-VN"/>
        </w:rPr>
        <w:t>Liên đoàn, hiệp hội thể thao quốc gia có trách nhiệm tr</w:t>
      </w:r>
      <w:r w:rsidRPr="008049FC">
        <w:rPr>
          <w:sz w:val="28"/>
          <w:szCs w:val="28"/>
        </w:rPr>
        <w:t>ì</w:t>
      </w:r>
      <w:r w:rsidRPr="008049FC">
        <w:rPr>
          <w:sz w:val="28"/>
          <w:szCs w:val="28"/>
          <w:lang w:val="vi-VN"/>
        </w:rPr>
        <w:t>nh Tổng cục Thể dục thể thao thẩm định để trình Bộ trưởng Bộ Văn hóa, Thể thao và Du lịch phê duyệt quy chế thể thao chuyên nghiệp của môn thể thao.</w:t>
      </w:r>
    </w:p>
    <w:p w:rsidR="006B1287" w:rsidRPr="008049FC" w:rsidRDefault="006B1287" w:rsidP="00572694">
      <w:pPr>
        <w:pStyle w:val="NormalWeb"/>
        <w:spacing w:before="120" w:beforeAutospacing="0" w:after="0" w:afterAutospacing="0"/>
        <w:ind w:firstLine="720"/>
        <w:jc w:val="both"/>
        <w:rPr>
          <w:sz w:val="28"/>
          <w:szCs w:val="28"/>
        </w:rPr>
      </w:pPr>
      <w:r w:rsidRPr="008049FC">
        <w:rPr>
          <w:sz w:val="28"/>
          <w:szCs w:val="28"/>
          <w:lang w:val="vi-VN"/>
        </w:rPr>
        <w:t>Chủ tịch liên đoàn, hiệp hội thể thao quốc gia ban hành quy chế thể thao chuyên nghiệp của môn thể thao sau khi được Bộ trưởng Bộ Văn hóa, Thể thao và Du lịch ph</w:t>
      </w:r>
      <w:r w:rsidRPr="008049FC">
        <w:rPr>
          <w:sz w:val="28"/>
          <w:szCs w:val="28"/>
        </w:rPr>
        <w:t xml:space="preserve">ê </w:t>
      </w:r>
      <w:r w:rsidRPr="008049FC">
        <w:rPr>
          <w:sz w:val="28"/>
          <w:szCs w:val="28"/>
          <w:lang w:val="vi-VN"/>
        </w:rPr>
        <w:t>duyệt.</w:t>
      </w:r>
    </w:p>
    <w:p w:rsidR="006B1287" w:rsidRPr="008049FC" w:rsidRDefault="006B1287" w:rsidP="00572694">
      <w:pPr>
        <w:pStyle w:val="NormalWeb"/>
        <w:spacing w:before="120" w:beforeAutospacing="0" w:after="0" w:afterAutospacing="0"/>
        <w:ind w:firstLine="720"/>
        <w:jc w:val="both"/>
        <w:rPr>
          <w:sz w:val="28"/>
          <w:szCs w:val="28"/>
        </w:rPr>
      </w:pPr>
      <w:r w:rsidRPr="008049FC">
        <w:rPr>
          <w:sz w:val="28"/>
          <w:szCs w:val="28"/>
        </w:rPr>
        <w:t xml:space="preserve">3. </w:t>
      </w:r>
      <w:r w:rsidRPr="008049FC">
        <w:rPr>
          <w:sz w:val="28"/>
          <w:szCs w:val="28"/>
          <w:lang w:val="vi-VN"/>
        </w:rPr>
        <w:t xml:space="preserve">Liên đoàn, hiệp hội thể thao quốc gia có trách nhiệm tổ chức, quản lý các giải thể thao quốc gia, </w:t>
      </w:r>
      <w:r w:rsidRPr="008049FC">
        <w:rPr>
          <w:sz w:val="28"/>
          <w:szCs w:val="28"/>
        </w:rPr>
        <w:t>q</w:t>
      </w:r>
      <w:r w:rsidRPr="008049FC">
        <w:rPr>
          <w:sz w:val="28"/>
          <w:szCs w:val="28"/>
          <w:lang w:val="vi-VN"/>
        </w:rPr>
        <w:t xml:space="preserve">uốc tế của môn thể thao được </w:t>
      </w:r>
      <w:r w:rsidRPr="008049FC">
        <w:rPr>
          <w:sz w:val="28"/>
          <w:szCs w:val="28"/>
        </w:rPr>
        <w:t xml:space="preserve">tổ chức </w:t>
      </w:r>
      <w:r w:rsidRPr="008049FC">
        <w:rPr>
          <w:sz w:val="28"/>
          <w:szCs w:val="28"/>
          <w:lang w:val="vi-VN"/>
        </w:rPr>
        <w:t xml:space="preserve">tại Việt Nam sau khi được cơ quan có </w:t>
      </w:r>
      <w:r w:rsidRPr="008049FC">
        <w:rPr>
          <w:sz w:val="28"/>
          <w:szCs w:val="28"/>
        </w:rPr>
        <w:t>thẩm quyền</w:t>
      </w:r>
      <w:r w:rsidRPr="008049FC">
        <w:rPr>
          <w:sz w:val="28"/>
          <w:szCs w:val="28"/>
          <w:lang w:val="vi-VN"/>
        </w:rPr>
        <w:t xml:space="preserve"> cho phép và giám sát công tác </w:t>
      </w:r>
      <w:r w:rsidRPr="008049FC">
        <w:rPr>
          <w:sz w:val="28"/>
          <w:szCs w:val="28"/>
        </w:rPr>
        <w:t xml:space="preserve">tổ chức </w:t>
      </w:r>
      <w:r w:rsidRPr="008049FC">
        <w:rPr>
          <w:sz w:val="28"/>
          <w:szCs w:val="28"/>
          <w:lang w:val="vi-VN"/>
        </w:rPr>
        <w:t>của các giải thi đấu này theo Điều lệ đã được phê duyệt. Trong quá trình tổ chức th</w:t>
      </w:r>
      <w:r w:rsidRPr="008049FC">
        <w:rPr>
          <w:sz w:val="28"/>
          <w:szCs w:val="28"/>
        </w:rPr>
        <w:t xml:space="preserve">i </w:t>
      </w:r>
      <w:r w:rsidRPr="008049FC">
        <w:rPr>
          <w:sz w:val="28"/>
          <w:szCs w:val="28"/>
          <w:lang w:val="vi-VN"/>
        </w:rPr>
        <w:t xml:space="preserve">đấu, liên đoàn, </w:t>
      </w:r>
      <w:r w:rsidRPr="008049FC">
        <w:rPr>
          <w:sz w:val="28"/>
          <w:szCs w:val="28"/>
          <w:lang w:val="vi-VN"/>
        </w:rPr>
        <w:lastRenderedPageBreak/>
        <w:t>hiệp hội thể thao quốc gia phải đảm bảo an ninh trật tự, an toàn trong thi đấu thể thao và kịp th</w:t>
      </w:r>
      <w:r w:rsidRPr="008049FC">
        <w:rPr>
          <w:sz w:val="28"/>
          <w:szCs w:val="28"/>
        </w:rPr>
        <w:t>ờ</w:t>
      </w:r>
      <w:r w:rsidRPr="008049FC">
        <w:rPr>
          <w:sz w:val="28"/>
          <w:szCs w:val="28"/>
          <w:lang w:val="vi-VN"/>
        </w:rPr>
        <w:t>i báo cáo Tổng cục Thể dục thể thao những vấn đề phát sinh trong quá trình tiến hành các giải thi đấu thể thao để chỉ đạo giải quy</w:t>
      </w:r>
      <w:r w:rsidRPr="008049FC">
        <w:rPr>
          <w:sz w:val="28"/>
          <w:szCs w:val="28"/>
        </w:rPr>
        <w:t>ế</w:t>
      </w:r>
      <w:r w:rsidRPr="008049FC">
        <w:rPr>
          <w:sz w:val="28"/>
          <w:szCs w:val="28"/>
          <w:lang w:val="vi-VN"/>
        </w:rPr>
        <w:t>t.</w:t>
      </w:r>
    </w:p>
    <w:p w:rsidR="006B1287" w:rsidRPr="008049FC" w:rsidRDefault="006B1287" w:rsidP="00572694">
      <w:pPr>
        <w:pStyle w:val="NormalWeb"/>
        <w:spacing w:before="120" w:beforeAutospacing="0" w:after="0" w:afterAutospacing="0"/>
        <w:ind w:firstLine="720"/>
        <w:jc w:val="both"/>
        <w:rPr>
          <w:sz w:val="28"/>
          <w:szCs w:val="28"/>
        </w:rPr>
      </w:pPr>
      <w:r w:rsidRPr="008049FC">
        <w:rPr>
          <w:sz w:val="28"/>
          <w:szCs w:val="28"/>
        </w:rPr>
        <w:t xml:space="preserve">4. </w:t>
      </w:r>
      <w:r w:rsidRPr="008049FC">
        <w:rPr>
          <w:sz w:val="28"/>
          <w:szCs w:val="28"/>
          <w:lang w:val="vi-VN"/>
        </w:rPr>
        <w:t>Căn cứ vào hệ thống giải thi đấu thể thao quốc gia hàng năm do Tổng cục Thể dục thể thao ban hành, Chủ tịch liên đoàn, hiệp hội th</w:t>
      </w:r>
      <w:r w:rsidRPr="008049FC">
        <w:rPr>
          <w:sz w:val="28"/>
          <w:szCs w:val="28"/>
        </w:rPr>
        <w:t xml:space="preserve">ể </w:t>
      </w:r>
      <w:r w:rsidRPr="008049FC">
        <w:rPr>
          <w:sz w:val="28"/>
          <w:szCs w:val="28"/>
          <w:lang w:val="vi-VN"/>
        </w:rPr>
        <w:t>thao quốc gia phê du</w:t>
      </w:r>
      <w:r w:rsidRPr="008049FC">
        <w:rPr>
          <w:sz w:val="28"/>
          <w:szCs w:val="28"/>
        </w:rPr>
        <w:t>y</w:t>
      </w:r>
      <w:r w:rsidRPr="008049FC">
        <w:rPr>
          <w:sz w:val="28"/>
          <w:szCs w:val="28"/>
          <w:lang w:val="vi-VN"/>
        </w:rPr>
        <w:t>ệt Điều lệ giải thi đấu thể thao quy định tại khoản 3 Điều 37 Luật Thể dục, thể thao.</w:t>
      </w:r>
    </w:p>
    <w:p w:rsidR="006B1287" w:rsidRPr="008049FC" w:rsidRDefault="006B1287" w:rsidP="00572694">
      <w:pPr>
        <w:pStyle w:val="NormalWeb"/>
        <w:spacing w:before="120" w:beforeAutospacing="0" w:after="0" w:afterAutospacing="0"/>
        <w:ind w:firstLine="720"/>
        <w:jc w:val="both"/>
        <w:rPr>
          <w:sz w:val="28"/>
          <w:szCs w:val="28"/>
        </w:rPr>
      </w:pPr>
      <w:r w:rsidRPr="008049FC">
        <w:rPr>
          <w:sz w:val="28"/>
          <w:szCs w:val="28"/>
        </w:rPr>
        <w:t xml:space="preserve">5. </w:t>
      </w:r>
      <w:r w:rsidRPr="008049FC">
        <w:rPr>
          <w:sz w:val="28"/>
          <w:szCs w:val="28"/>
          <w:lang w:val="vi-VN"/>
        </w:rPr>
        <w:t xml:space="preserve">Liên đoàn, hiệp hội thể thao quốc gia xây dựng các quy định về khen </w:t>
      </w:r>
      <w:r w:rsidRPr="008049FC">
        <w:rPr>
          <w:sz w:val="28"/>
          <w:szCs w:val="28"/>
        </w:rPr>
        <w:t xml:space="preserve">thưởng </w:t>
      </w:r>
      <w:r w:rsidRPr="008049FC">
        <w:rPr>
          <w:sz w:val="28"/>
          <w:szCs w:val="28"/>
          <w:lang w:val="vi-VN"/>
        </w:rPr>
        <w:t>và kỷ luật trong hoạt động thi đ</w:t>
      </w:r>
      <w:r w:rsidRPr="008049FC">
        <w:rPr>
          <w:sz w:val="28"/>
          <w:szCs w:val="28"/>
        </w:rPr>
        <w:t>ấ</w:t>
      </w:r>
      <w:r w:rsidRPr="008049FC">
        <w:rPr>
          <w:sz w:val="28"/>
          <w:szCs w:val="28"/>
          <w:lang w:val="vi-VN"/>
        </w:rPr>
        <w:t>u thể thao trình T</w:t>
      </w:r>
      <w:r w:rsidRPr="008049FC">
        <w:rPr>
          <w:sz w:val="28"/>
          <w:szCs w:val="28"/>
        </w:rPr>
        <w:t>ổ</w:t>
      </w:r>
      <w:r w:rsidRPr="008049FC">
        <w:rPr>
          <w:sz w:val="28"/>
          <w:szCs w:val="28"/>
          <w:lang w:val="vi-VN"/>
        </w:rPr>
        <w:t>ng cục trưởng T</w:t>
      </w:r>
      <w:r w:rsidRPr="008049FC">
        <w:rPr>
          <w:sz w:val="28"/>
          <w:szCs w:val="28"/>
        </w:rPr>
        <w:t>ổ</w:t>
      </w:r>
      <w:r w:rsidRPr="008049FC">
        <w:rPr>
          <w:sz w:val="28"/>
          <w:szCs w:val="28"/>
          <w:lang w:val="vi-VN"/>
        </w:rPr>
        <w:t>ng cục Thể dục thể thao phê duyệt.</w:t>
      </w:r>
    </w:p>
    <w:p w:rsidR="006B1287" w:rsidRPr="008049FC" w:rsidRDefault="006B1287" w:rsidP="00572694">
      <w:pPr>
        <w:pStyle w:val="NormalWeb"/>
        <w:spacing w:before="120" w:beforeAutospacing="0" w:after="0" w:afterAutospacing="0"/>
        <w:ind w:firstLine="720"/>
        <w:jc w:val="both"/>
        <w:rPr>
          <w:sz w:val="28"/>
          <w:szCs w:val="28"/>
        </w:rPr>
      </w:pPr>
      <w:r w:rsidRPr="008049FC">
        <w:rPr>
          <w:sz w:val="28"/>
          <w:szCs w:val="28"/>
        </w:rPr>
        <w:t xml:space="preserve">6. </w:t>
      </w:r>
      <w:r w:rsidRPr="008049FC">
        <w:rPr>
          <w:sz w:val="28"/>
          <w:szCs w:val="28"/>
          <w:lang w:val="vi-VN"/>
        </w:rPr>
        <w:t xml:space="preserve">Liên đoàn, hiệp hội thể thao quốc gia hướng dẫn, tạo điều kiện hoạt động chuyên môn đối với hội cổ động viên của môn thể thao; </w:t>
      </w:r>
      <w:r w:rsidRPr="008049FC">
        <w:rPr>
          <w:sz w:val="28"/>
          <w:szCs w:val="28"/>
        </w:rPr>
        <w:t xml:space="preserve">xây dựng </w:t>
      </w:r>
      <w:r w:rsidRPr="008049FC">
        <w:rPr>
          <w:sz w:val="28"/>
          <w:szCs w:val="28"/>
          <w:lang w:val="vi-VN"/>
        </w:rPr>
        <w:t>và tổ chức thực hiện các quy định về hoạt động c</w:t>
      </w:r>
      <w:r w:rsidRPr="008049FC">
        <w:rPr>
          <w:sz w:val="28"/>
          <w:szCs w:val="28"/>
        </w:rPr>
        <w:t xml:space="preserve">ổ </w:t>
      </w:r>
      <w:r w:rsidRPr="008049FC">
        <w:rPr>
          <w:sz w:val="28"/>
          <w:szCs w:val="28"/>
          <w:lang w:val="vi-VN"/>
        </w:rPr>
        <w:t>vũ khi tổ chức các hoạt động thi đấu thể thao.</w:t>
      </w:r>
    </w:p>
    <w:p w:rsidR="006B1287" w:rsidRPr="008049FC" w:rsidRDefault="006B1287" w:rsidP="00572694">
      <w:pPr>
        <w:pStyle w:val="NormalWeb"/>
        <w:spacing w:before="120" w:beforeAutospacing="0" w:after="0" w:afterAutospacing="0"/>
        <w:ind w:firstLine="720"/>
        <w:jc w:val="both"/>
        <w:rPr>
          <w:sz w:val="28"/>
          <w:szCs w:val="28"/>
        </w:rPr>
      </w:pPr>
      <w:r w:rsidRPr="008049FC">
        <w:rPr>
          <w:b/>
          <w:bCs/>
          <w:sz w:val="28"/>
          <w:szCs w:val="28"/>
          <w:lang w:val="vi-VN"/>
        </w:rPr>
        <w:t>Điều 10. Quản lý vận động viên, huấn luyện viên, trọng tài thể thao</w:t>
      </w:r>
    </w:p>
    <w:p w:rsidR="006B1287" w:rsidRPr="008049FC" w:rsidRDefault="006B1287" w:rsidP="00572694">
      <w:pPr>
        <w:pStyle w:val="NormalWeb"/>
        <w:spacing w:before="120" w:beforeAutospacing="0" w:after="0" w:afterAutospacing="0"/>
        <w:ind w:firstLine="720"/>
        <w:jc w:val="both"/>
        <w:rPr>
          <w:sz w:val="28"/>
          <w:szCs w:val="28"/>
        </w:rPr>
      </w:pPr>
      <w:r w:rsidRPr="008049FC">
        <w:rPr>
          <w:sz w:val="28"/>
          <w:szCs w:val="28"/>
        </w:rPr>
        <w:t xml:space="preserve">1. </w:t>
      </w:r>
      <w:r w:rsidRPr="008049FC">
        <w:rPr>
          <w:sz w:val="28"/>
          <w:szCs w:val="28"/>
          <w:lang w:val="vi-VN"/>
        </w:rPr>
        <w:t xml:space="preserve">Liên đoàn, hiệp hội thể thao quốc gia </w:t>
      </w:r>
      <w:r w:rsidRPr="008049FC">
        <w:rPr>
          <w:sz w:val="28"/>
          <w:szCs w:val="28"/>
        </w:rPr>
        <w:t xml:space="preserve">có trách nhiệm </w:t>
      </w:r>
      <w:r w:rsidRPr="008049FC">
        <w:rPr>
          <w:sz w:val="28"/>
          <w:szCs w:val="28"/>
          <w:lang w:val="vi-VN"/>
        </w:rPr>
        <w:t>lập hồ sơ quản lý tư cách, xác nhận tư cách vận động viên, hu</w:t>
      </w:r>
      <w:r w:rsidRPr="008049FC">
        <w:rPr>
          <w:sz w:val="28"/>
          <w:szCs w:val="28"/>
        </w:rPr>
        <w:t>ấ</w:t>
      </w:r>
      <w:r w:rsidRPr="008049FC">
        <w:rPr>
          <w:sz w:val="28"/>
          <w:szCs w:val="28"/>
          <w:lang w:val="vi-VN"/>
        </w:rPr>
        <w:t xml:space="preserve">n luyện viên, trọng tài môn thể thao theo </w:t>
      </w:r>
      <w:r w:rsidRPr="008049FC">
        <w:rPr>
          <w:sz w:val="28"/>
          <w:szCs w:val="28"/>
        </w:rPr>
        <w:t>thẩm quyền</w:t>
      </w:r>
      <w:r w:rsidRPr="008049FC">
        <w:rPr>
          <w:sz w:val="28"/>
          <w:szCs w:val="28"/>
          <w:lang w:val="vi-VN"/>
        </w:rPr>
        <w:t>, phù hợp với quy định của tổ chức thể thao quốc t</w:t>
      </w:r>
      <w:r w:rsidRPr="008049FC">
        <w:rPr>
          <w:sz w:val="28"/>
          <w:szCs w:val="28"/>
        </w:rPr>
        <w:t xml:space="preserve">ế </w:t>
      </w:r>
      <w:r w:rsidRPr="008049FC">
        <w:rPr>
          <w:sz w:val="28"/>
          <w:szCs w:val="28"/>
          <w:lang w:val="vi-VN"/>
        </w:rPr>
        <w:t>tương ứng và báo cáo về Tổng cục Thể dục thể thao để theo dõi, kiểm tra.</w:t>
      </w:r>
    </w:p>
    <w:p w:rsidR="006B1287" w:rsidRPr="008049FC" w:rsidRDefault="006B1287" w:rsidP="00572694">
      <w:pPr>
        <w:pStyle w:val="NormalWeb"/>
        <w:spacing w:before="120" w:beforeAutospacing="0" w:after="0" w:afterAutospacing="0"/>
        <w:ind w:firstLine="720"/>
        <w:jc w:val="both"/>
        <w:rPr>
          <w:sz w:val="28"/>
          <w:szCs w:val="28"/>
        </w:rPr>
      </w:pPr>
      <w:r w:rsidRPr="008049FC">
        <w:rPr>
          <w:sz w:val="28"/>
          <w:szCs w:val="28"/>
        </w:rPr>
        <w:t xml:space="preserve">2. </w:t>
      </w:r>
      <w:r w:rsidRPr="008049FC">
        <w:rPr>
          <w:sz w:val="28"/>
          <w:szCs w:val="28"/>
          <w:lang w:val="vi-VN"/>
        </w:rPr>
        <w:t>Tổng cục Thể dục thể thao hướng dẫn liên đoàn, hiệp hội thể thao quốc gia xây dựng chương trình đào tạo, bồi dưỡng chuyên môn, giáo dục chính trị tư tưởng, xây dựng quy tắc đạo đức nghề nghiệp cho vận động viên, huấn luyện viên, trọng tài môn thể thao trình Bộ trưởng Bộ Văn hóa, Thể thao và Du lịch xem xét, phê duyệt.</w:t>
      </w:r>
    </w:p>
    <w:p w:rsidR="006B1287" w:rsidRPr="008049FC" w:rsidRDefault="006B1287" w:rsidP="00572694">
      <w:pPr>
        <w:pStyle w:val="NormalWeb"/>
        <w:spacing w:before="120" w:beforeAutospacing="0" w:after="0" w:afterAutospacing="0"/>
        <w:ind w:firstLine="720"/>
        <w:jc w:val="both"/>
        <w:rPr>
          <w:sz w:val="28"/>
          <w:szCs w:val="28"/>
        </w:rPr>
      </w:pPr>
      <w:r w:rsidRPr="008049FC">
        <w:rPr>
          <w:sz w:val="28"/>
          <w:szCs w:val="28"/>
        </w:rPr>
        <w:t xml:space="preserve">3. </w:t>
      </w:r>
      <w:r w:rsidRPr="008049FC">
        <w:rPr>
          <w:sz w:val="28"/>
          <w:szCs w:val="28"/>
          <w:lang w:val="vi-VN"/>
        </w:rPr>
        <w:t>C</w:t>
      </w:r>
      <w:r w:rsidRPr="008049FC">
        <w:rPr>
          <w:sz w:val="28"/>
          <w:szCs w:val="28"/>
        </w:rPr>
        <w:t>ă</w:t>
      </w:r>
      <w:r w:rsidRPr="008049FC">
        <w:rPr>
          <w:sz w:val="28"/>
          <w:szCs w:val="28"/>
          <w:lang w:val="vi-VN"/>
        </w:rPr>
        <w:t>n cứ tiêu chuẩn phong đẳng cấp cho vận động viên, huấn luyện viên, trọng tài của môn thể thao đã được Bộ trưởng Bộ Văn hóa, Thể thao và Du lịch ban hành, l</w:t>
      </w:r>
      <w:r w:rsidRPr="008049FC">
        <w:rPr>
          <w:sz w:val="28"/>
          <w:szCs w:val="28"/>
        </w:rPr>
        <w:t>i</w:t>
      </w:r>
      <w:r w:rsidRPr="008049FC">
        <w:rPr>
          <w:sz w:val="28"/>
          <w:szCs w:val="28"/>
          <w:lang w:val="vi-VN"/>
        </w:rPr>
        <w:t>ên đoàn, hiệp hội thể thao quốc gia tổ chức xét và phong đẳng cấp cho vận động viên, hu</w:t>
      </w:r>
      <w:r w:rsidRPr="008049FC">
        <w:rPr>
          <w:sz w:val="28"/>
          <w:szCs w:val="28"/>
        </w:rPr>
        <w:t>ấ</w:t>
      </w:r>
      <w:r w:rsidRPr="008049FC">
        <w:rPr>
          <w:sz w:val="28"/>
          <w:szCs w:val="28"/>
          <w:lang w:val="vi-VN"/>
        </w:rPr>
        <w:t>n luyện viên, trọng tài môn thể thao.</w:t>
      </w:r>
    </w:p>
    <w:p w:rsidR="006B1287" w:rsidRPr="008049FC" w:rsidRDefault="006B1287" w:rsidP="00572694">
      <w:pPr>
        <w:pStyle w:val="NormalWeb"/>
        <w:spacing w:before="120" w:beforeAutospacing="0" w:after="0" w:afterAutospacing="0"/>
        <w:ind w:firstLine="720"/>
        <w:jc w:val="both"/>
        <w:rPr>
          <w:sz w:val="28"/>
          <w:szCs w:val="28"/>
        </w:rPr>
      </w:pPr>
      <w:r w:rsidRPr="008049FC">
        <w:rPr>
          <w:sz w:val="28"/>
          <w:szCs w:val="28"/>
        </w:rPr>
        <w:t xml:space="preserve">4. </w:t>
      </w:r>
      <w:r w:rsidRPr="008049FC">
        <w:rPr>
          <w:sz w:val="28"/>
          <w:szCs w:val="28"/>
          <w:lang w:val="vi-VN"/>
        </w:rPr>
        <w:t>Hàn</w:t>
      </w:r>
      <w:r w:rsidRPr="008049FC">
        <w:rPr>
          <w:sz w:val="28"/>
          <w:szCs w:val="28"/>
        </w:rPr>
        <w:t xml:space="preserve">g </w:t>
      </w:r>
      <w:r w:rsidRPr="008049FC">
        <w:rPr>
          <w:sz w:val="28"/>
          <w:szCs w:val="28"/>
          <w:lang w:val="vi-VN"/>
        </w:rPr>
        <w:t xml:space="preserve">năm, liên đoàn, hiệp hội thể thao quốc gia có trách nhiệm báo cáo Tổng cục Thể </w:t>
      </w:r>
      <w:r w:rsidRPr="008049FC">
        <w:rPr>
          <w:sz w:val="28"/>
          <w:szCs w:val="28"/>
        </w:rPr>
        <w:t>d</w:t>
      </w:r>
      <w:r w:rsidRPr="008049FC">
        <w:rPr>
          <w:sz w:val="28"/>
          <w:szCs w:val="28"/>
          <w:lang w:val="vi-VN"/>
        </w:rPr>
        <w:t xml:space="preserve">ục thể thao việc phong đẳng cấp cho vận động viên, huấn luyện viên, trọng tài thể thao Việt Nam của liên đoàn, hiệp hội thể thao quốc gia và của các </w:t>
      </w:r>
      <w:r w:rsidRPr="008049FC">
        <w:rPr>
          <w:sz w:val="28"/>
          <w:szCs w:val="28"/>
        </w:rPr>
        <w:t xml:space="preserve">tổ chức </w:t>
      </w:r>
      <w:r w:rsidRPr="008049FC">
        <w:rPr>
          <w:sz w:val="28"/>
          <w:szCs w:val="28"/>
          <w:lang w:val="vi-VN"/>
        </w:rPr>
        <w:t>thể thao quốc tế</w:t>
      </w:r>
      <w:r w:rsidRPr="008049FC">
        <w:rPr>
          <w:sz w:val="28"/>
          <w:szCs w:val="28"/>
        </w:rPr>
        <w:t>.</w:t>
      </w:r>
    </w:p>
    <w:p w:rsidR="006B1287" w:rsidRPr="008049FC" w:rsidRDefault="006B1287" w:rsidP="00572694">
      <w:pPr>
        <w:pStyle w:val="NormalWeb"/>
        <w:spacing w:before="120" w:beforeAutospacing="0" w:after="0" w:afterAutospacing="0"/>
        <w:ind w:firstLine="720"/>
        <w:jc w:val="both"/>
        <w:rPr>
          <w:sz w:val="28"/>
          <w:szCs w:val="28"/>
        </w:rPr>
      </w:pPr>
      <w:r w:rsidRPr="008049FC">
        <w:rPr>
          <w:b/>
          <w:bCs/>
          <w:sz w:val="28"/>
          <w:szCs w:val="28"/>
          <w:lang w:val="vi-VN"/>
        </w:rPr>
        <w:t>Điều 11. Tham gia các đại hội thể thao, giải thể thao quốc tế</w:t>
      </w:r>
    </w:p>
    <w:p w:rsidR="006B1287" w:rsidRPr="008049FC" w:rsidRDefault="006B1287" w:rsidP="00572694">
      <w:pPr>
        <w:pStyle w:val="NormalWeb"/>
        <w:spacing w:before="120" w:beforeAutospacing="0" w:after="0" w:afterAutospacing="0"/>
        <w:ind w:firstLine="720"/>
        <w:jc w:val="both"/>
        <w:rPr>
          <w:sz w:val="28"/>
          <w:szCs w:val="28"/>
        </w:rPr>
      </w:pPr>
      <w:r w:rsidRPr="008049FC">
        <w:rPr>
          <w:sz w:val="28"/>
          <w:szCs w:val="28"/>
        </w:rPr>
        <w:t xml:space="preserve">1. </w:t>
      </w:r>
      <w:r w:rsidRPr="008049FC">
        <w:rPr>
          <w:sz w:val="28"/>
          <w:szCs w:val="28"/>
          <w:lang w:val="vi-VN"/>
        </w:rPr>
        <w:t>Tham gia các đại hội thể thao quốc tế:</w:t>
      </w:r>
    </w:p>
    <w:p w:rsidR="006B1287" w:rsidRPr="008049FC" w:rsidRDefault="006B1287" w:rsidP="00572694">
      <w:pPr>
        <w:pStyle w:val="NormalWeb"/>
        <w:spacing w:before="120" w:beforeAutospacing="0" w:after="0" w:afterAutospacing="0"/>
        <w:ind w:firstLine="720"/>
        <w:jc w:val="both"/>
        <w:rPr>
          <w:sz w:val="28"/>
          <w:szCs w:val="28"/>
        </w:rPr>
      </w:pPr>
      <w:r w:rsidRPr="008049FC">
        <w:rPr>
          <w:sz w:val="28"/>
          <w:szCs w:val="28"/>
        </w:rPr>
        <w:t>a) Ủ</w:t>
      </w:r>
      <w:r w:rsidRPr="008049FC">
        <w:rPr>
          <w:sz w:val="28"/>
          <w:szCs w:val="28"/>
          <w:lang w:val="vi-VN"/>
        </w:rPr>
        <w:t>y ban O</w:t>
      </w:r>
      <w:r w:rsidRPr="008049FC">
        <w:rPr>
          <w:sz w:val="28"/>
          <w:szCs w:val="28"/>
        </w:rPr>
        <w:t>l</w:t>
      </w:r>
      <w:r w:rsidRPr="008049FC">
        <w:rPr>
          <w:sz w:val="28"/>
          <w:szCs w:val="28"/>
          <w:lang w:val="vi-VN"/>
        </w:rPr>
        <w:t>ympic Việt Nam c</w:t>
      </w:r>
      <w:r w:rsidRPr="008049FC">
        <w:rPr>
          <w:sz w:val="28"/>
          <w:szCs w:val="28"/>
        </w:rPr>
        <w:t xml:space="preserve">ó </w:t>
      </w:r>
      <w:r w:rsidRPr="008049FC">
        <w:rPr>
          <w:sz w:val="28"/>
          <w:szCs w:val="28"/>
          <w:lang w:val="vi-VN"/>
        </w:rPr>
        <w:t>trách nhiệm phối hợp với Tổng cục Thể dục thể thao đ</w:t>
      </w:r>
      <w:r w:rsidRPr="008049FC">
        <w:rPr>
          <w:sz w:val="28"/>
          <w:szCs w:val="28"/>
        </w:rPr>
        <w:t>ề</w:t>
      </w:r>
      <w:r w:rsidRPr="008049FC">
        <w:rPr>
          <w:sz w:val="28"/>
          <w:szCs w:val="28"/>
          <w:lang w:val="vi-VN"/>
        </w:rPr>
        <w:t xml:space="preserve"> xu</w:t>
      </w:r>
      <w:r w:rsidRPr="008049FC">
        <w:rPr>
          <w:sz w:val="28"/>
          <w:szCs w:val="28"/>
        </w:rPr>
        <w:t>ấ</w:t>
      </w:r>
      <w:r w:rsidRPr="008049FC">
        <w:rPr>
          <w:sz w:val="28"/>
          <w:szCs w:val="28"/>
          <w:lang w:val="vi-VN"/>
        </w:rPr>
        <w:t>t danh sách, thành ph</w:t>
      </w:r>
      <w:r w:rsidRPr="008049FC">
        <w:rPr>
          <w:sz w:val="28"/>
          <w:szCs w:val="28"/>
        </w:rPr>
        <w:t>ầ</w:t>
      </w:r>
      <w:r w:rsidRPr="008049FC">
        <w:rPr>
          <w:sz w:val="28"/>
          <w:szCs w:val="28"/>
          <w:lang w:val="vi-VN"/>
        </w:rPr>
        <w:t>n của Đoàn thể thao Việt Nam tham dự các đại hội thể thao quốc tế trình Bộ trưởng Bộ Văn hóa, Thể thao và Du lịch xem xét, quyết định;</w:t>
      </w:r>
    </w:p>
    <w:p w:rsidR="006B1287" w:rsidRPr="008049FC" w:rsidRDefault="006B1287" w:rsidP="00572694">
      <w:pPr>
        <w:pStyle w:val="NormalWeb"/>
        <w:spacing w:before="120" w:beforeAutospacing="0" w:after="0" w:afterAutospacing="0"/>
        <w:ind w:firstLine="720"/>
        <w:jc w:val="both"/>
        <w:rPr>
          <w:sz w:val="28"/>
          <w:szCs w:val="28"/>
        </w:rPr>
      </w:pPr>
      <w:r w:rsidRPr="008049FC">
        <w:rPr>
          <w:sz w:val="28"/>
          <w:szCs w:val="28"/>
        </w:rPr>
        <w:lastRenderedPageBreak/>
        <w:t>b) Ủ</w:t>
      </w:r>
      <w:r w:rsidRPr="008049FC">
        <w:rPr>
          <w:sz w:val="28"/>
          <w:szCs w:val="28"/>
          <w:lang w:val="vi-VN"/>
        </w:rPr>
        <w:t>y ban Olympic Việt Nam phối hợp với các đơn vị liên quan thực hiện các thủ tục đăng ký và triển khai công tác chuẩn bị cho Đoàn Thể thao Việt Nam tham dự đạ</w:t>
      </w:r>
      <w:r w:rsidRPr="008049FC">
        <w:rPr>
          <w:sz w:val="28"/>
          <w:szCs w:val="28"/>
        </w:rPr>
        <w:t xml:space="preserve">i </w:t>
      </w:r>
      <w:r w:rsidRPr="008049FC">
        <w:rPr>
          <w:sz w:val="28"/>
          <w:szCs w:val="28"/>
          <w:lang w:val="vi-VN"/>
        </w:rPr>
        <w:t>hội.</w:t>
      </w:r>
    </w:p>
    <w:p w:rsidR="006B1287" w:rsidRPr="008049FC" w:rsidRDefault="006B1287" w:rsidP="00572694">
      <w:pPr>
        <w:pStyle w:val="NormalWeb"/>
        <w:spacing w:before="120" w:beforeAutospacing="0" w:after="0" w:afterAutospacing="0"/>
        <w:ind w:firstLine="720"/>
        <w:jc w:val="both"/>
        <w:rPr>
          <w:sz w:val="28"/>
          <w:szCs w:val="28"/>
        </w:rPr>
      </w:pPr>
      <w:r w:rsidRPr="008049FC">
        <w:rPr>
          <w:sz w:val="28"/>
          <w:szCs w:val="28"/>
        </w:rPr>
        <w:t xml:space="preserve">2. </w:t>
      </w:r>
      <w:r w:rsidRPr="008049FC">
        <w:rPr>
          <w:sz w:val="28"/>
          <w:szCs w:val="28"/>
          <w:lang w:val="vi-VN"/>
        </w:rPr>
        <w:t>Tham gia các giải thể thao quốc tế từng môn thể thao:</w:t>
      </w:r>
    </w:p>
    <w:p w:rsidR="006B1287" w:rsidRPr="008049FC" w:rsidRDefault="006B1287" w:rsidP="00572694">
      <w:pPr>
        <w:pStyle w:val="NormalWeb"/>
        <w:spacing w:before="120" w:beforeAutospacing="0" w:after="0" w:afterAutospacing="0"/>
        <w:ind w:firstLine="720"/>
        <w:jc w:val="both"/>
        <w:rPr>
          <w:sz w:val="28"/>
          <w:szCs w:val="28"/>
        </w:rPr>
      </w:pPr>
      <w:r w:rsidRPr="008049FC">
        <w:rPr>
          <w:sz w:val="28"/>
          <w:szCs w:val="28"/>
        </w:rPr>
        <w:t xml:space="preserve">a) </w:t>
      </w:r>
      <w:r w:rsidRPr="008049FC">
        <w:rPr>
          <w:sz w:val="28"/>
          <w:szCs w:val="28"/>
          <w:lang w:val="vi-VN"/>
        </w:rPr>
        <w:t xml:space="preserve">Liên đoàn, hiệp hội thể thao quốc gia phối hợp với các </w:t>
      </w:r>
      <w:r w:rsidRPr="008049FC">
        <w:rPr>
          <w:sz w:val="28"/>
          <w:szCs w:val="28"/>
        </w:rPr>
        <w:t>đơn vị</w:t>
      </w:r>
      <w:r w:rsidRPr="008049FC">
        <w:rPr>
          <w:sz w:val="28"/>
          <w:szCs w:val="28"/>
          <w:lang w:val="vi-VN"/>
        </w:rPr>
        <w:t xml:space="preserve"> có liên quan </w:t>
      </w:r>
      <w:r w:rsidRPr="008049FC">
        <w:rPr>
          <w:sz w:val="28"/>
          <w:szCs w:val="28"/>
        </w:rPr>
        <w:t xml:space="preserve">xây dựng </w:t>
      </w:r>
      <w:r w:rsidRPr="008049FC">
        <w:rPr>
          <w:sz w:val="28"/>
          <w:szCs w:val="28"/>
          <w:lang w:val="vi-VN"/>
        </w:rPr>
        <w:t xml:space="preserve">và trình Tổng cục trưởng Tổng cục Thể dục thể thao phê duyệt </w:t>
      </w:r>
      <w:r w:rsidRPr="008049FC">
        <w:rPr>
          <w:sz w:val="28"/>
          <w:szCs w:val="28"/>
        </w:rPr>
        <w:t>tiêu chuẩn</w:t>
      </w:r>
      <w:r w:rsidRPr="008049FC">
        <w:rPr>
          <w:sz w:val="28"/>
          <w:szCs w:val="28"/>
          <w:lang w:val="vi-VN"/>
        </w:rPr>
        <w:t xml:space="preserve"> tuy</w:t>
      </w:r>
      <w:r w:rsidRPr="008049FC">
        <w:rPr>
          <w:sz w:val="28"/>
          <w:szCs w:val="28"/>
        </w:rPr>
        <w:t>ể</w:t>
      </w:r>
      <w:r w:rsidRPr="008049FC">
        <w:rPr>
          <w:sz w:val="28"/>
          <w:szCs w:val="28"/>
          <w:lang w:val="vi-VN"/>
        </w:rPr>
        <w:t>n chọn thành viên đội thể thao quốc gia của môn thể thao;</w:t>
      </w:r>
    </w:p>
    <w:p w:rsidR="006B1287" w:rsidRPr="008049FC" w:rsidRDefault="006B1287" w:rsidP="00572694">
      <w:pPr>
        <w:pStyle w:val="NormalWeb"/>
        <w:spacing w:before="120" w:beforeAutospacing="0" w:after="0" w:afterAutospacing="0"/>
        <w:ind w:firstLine="720"/>
        <w:jc w:val="both"/>
        <w:rPr>
          <w:sz w:val="28"/>
          <w:szCs w:val="28"/>
        </w:rPr>
      </w:pPr>
      <w:r w:rsidRPr="008049FC">
        <w:rPr>
          <w:sz w:val="28"/>
          <w:szCs w:val="28"/>
        </w:rPr>
        <w:t xml:space="preserve">b) </w:t>
      </w:r>
      <w:r w:rsidRPr="008049FC">
        <w:rPr>
          <w:sz w:val="28"/>
          <w:szCs w:val="28"/>
          <w:lang w:val="vi-VN"/>
        </w:rPr>
        <w:t>Liên đoàn, hiệp hội thể thao quốc gia c</w:t>
      </w:r>
      <w:r w:rsidRPr="008049FC">
        <w:rPr>
          <w:sz w:val="28"/>
          <w:szCs w:val="28"/>
        </w:rPr>
        <w:t xml:space="preserve">ó </w:t>
      </w:r>
      <w:r w:rsidRPr="008049FC">
        <w:rPr>
          <w:sz w:val="28"/>
          <w:szCs w:val="28"/>
          <w:lang w:val="vi-VN"/>
        </w:rPr>
        <w:t>trách nhiệm phối hợp với các đơn vị có liên quan tổ chức tuyển chọn, tổng hợp đăng ký danh sách đội thể thao quốc gia của môn thể thao tương ứng tham gia thi đấu quốc t</w:t>
      </w:r>
      <w:r w:rsidRPr="008049FC">
        <w:rPr>
          <w:sz w:val="28"/>
          <w:szCs w:val="28"/>
        </w:rPr>
        <w:t xml:space="preserve">ế </w:t>
      </w:r>
      <w:r w:rsidRPr="008049FC">
        <w:rPr>
          <w:sz w:val="28"/>
          <w:szCs w:val="28"/>
          <w:lang w:val="vi-VN"/>
        </w:rPr>
        <w:t>trình Tổng cục Th</w:t>
      </w:r>
      <w:r w:rsidRPr="008049FC">
        <w:rPr>
          <w:sz w:val="28"/>
          <w:szCs w:val="28"/>
        </w:rPr>
        <w:t xml:space="preserve">ể </w:t>
      </w:r>
      <w:r w:rsidRPr="008049FC">
        <w:rPr>
          <w:sz w:val="28"/>
          <w:szCs w:val="28"/>
          <w:lang w:val="vi-VN"/>
        </w:rPr>
        <w:t xml:space="preserve">dục thể thao xem xét, quyết định; có </w:t>
      </w:r>
      <w:r w:rsidRPr="008049FC">
        <w:rPr>
          <w:sz w:val="28"/>
          <w:szCs w:val="28"/>
        </w:rPr>
        <w:t>trách nhiệm</w:t>
      </w:r>
      <w:r w:rsidRPr="008049FC">
        <w:rPr>
          <w:sz w:val="28"/>
          <w:szCs w:val="28"/>
          <w:lang w:val="vi-VN"/>
        </w:rPr>
        <w:t xml:space="preserve"> c</w:t>
      </w:r>
      <w:r w:rsidRPr="008049FC">
        <w:rPr>
          <w:sz w:val="28"/>
          <w:szCs w:val="28"/>
        </w:rPr>
        <w:t>ử</w:t>
      </w:r>
      <w:r w:rsidRPr="008049FC">
        <w:rPr>
          <w:sz w:val="28"/>
          <w:szCs w:val="28"/>
          <w:lang w:val="vi-VN"/>
        </w:rPr>
        <w:t>, quản lý đội thể thao quốc gia tham gia thi đấu qu</w:t>
      </w:r>
      <w:r w:rsidRPr="008049FC">
        <w:rPr>
          <w:sz w:val="28"/>
          <w:szCs w:val="28"/>
        </w:rPr>
        <w:t>ố</w:t>
      </w:r>
      <w:r w:rsidRPr="008049FC">
        <w:rPr>
          <w:sz w:val="28"/>
          <w:szCs w:val="28"/>
          <w:lang w:val="vi-VN"/>
        </w:rPr>
        <w:t>c tế;</w:t>
      </w:r>
    </w:p>
    <w:p w:rsidR="006B1287" w:rsidRPr="008049FC" w:rsidRDefault="006B1287" w:rsidP="00572694">
      <w:pPr>
        <w:pStyle w:val="NormalWeb"/>
        <w:spacing w:before="120" w:beforeAutospacing="0" w:after="0" w:afterAutospacing="0"/>
        <w:ind w:firstLine="720"/>
        <w:jc w:val="both"/>
        <w:rPr>
          <w:sz w:val="28"/>
          <w:szCs w:val="28"/>
        </w:rPr>
      </w:pPr>
      <w:r w:rsidRPr="008049FC">
        <w:rPr>
          <w:sz w:val="28"/>
          <w:szCs w:val="28"/>
        </w:rPr>
        <w:t xml:space="preserve">c) </w:t>
      </w:r>
      <w:r w:rsidRPr="008049FC">
        <w:rPr>
          <w:sz w:val="28"/>
          <w:szCs w:val="28"/>
          <w:lang w:val="vi-VN"/>
        </w:rPr>
        <w:t>Căn c</w:t>
      </w:r>
      <w:r w:rsidRPr="008049FC">
        <w:rPr>
          <w:sz w:val="28"/>
          <w:szCs w:val="28"/>
        </w:rPr>
        <w:t xml:space="preserve">ứ </w:t>
      </w:r>
      <w:r w:rsidRPr="008049FC">
        <w:rPr>
          <w:sz w:val="28"/>
          <w:szCs w:val="28"/>
          <w:lang w:val="vi-VN"/>
        </w:rPr>
        <w:t xml:space="preserve">vào lịch thi đấu hàng năm của các tổ chức thể thao quốc tế, liên đoàn, hiệp hội thể thao quốc gia </w:t>
      </w:r>
      <w:r w:rsidRPr="008049FC">
        <w:rPr>
          <w:sz w:val="28"/>
          <w:szCs w:val="28"/>
        </w:rPr>
        <w:t xml:space="preserve">phối hợp </w:t>
      </w:r>
      <w:r w:rsidRPr="008049FC">
        <w:rPr>
          <w:sz w:val="28"/>
          <w:szCs w:val="28"/>
          <w:lang w:val="vi-VN"/>
        </w:rPr>
        <w:t xml:space="preserve">với các </w:t>
      </w:r>
      <w:r w:rsidRPr="008049FC">
        <w:rPr>
          <w:sz w:val="28"/>
          <w:szCs w:val="28"/>
        </w:rPr>
        <w:t xml:space="preserve">đơn vị liên quan lập kế hoạch </w:t>
      </w:r>
      <w:r w:rsidRPr="008049FC">
        <w:rPr>
          <w:sz w:val="28"/>
          <w:szCs w:val="28"/>
          <w:lang w:val="vi-VN"/>
        </w:rPr>
        <w:t>tập huấn, thi đấu của đội thể thao quốc gia trình Tổng cục Thể dục thể thao phê duyệt.</w:t>
      </w:r>
    </w:p>
    <w:p w:rsidR="006B1287" w:rsidRPr="008049FC" w:rsidRDefault="006B1287" w:rsidP="00572694">
      <w:pPr>
        <w:pStyle w:val="NormalWeb"/>
        <w:spacing w:before="120" w:beforeAutospacing="0" w:after="0" w:afterAutospacing="0"/>
        <w:ind w:firstLine="720"/>
        <w:jc w:val="both"/>
        <w:rPr>
          <w:sz w:val="28"/>
          <w:szCs w:val="28"/>
        </w:rPr>
      </w:pPr>
      <w:r w:rsidRPr="008049FC">
        <w:rPr>
          <w:b/>
          <w:bCs/>
          <w:sz w:val="28"/>
          <w:szCs w:val="28"/>
          <w:lang w:val="vi-VN"/>
        </w:rPr>
        <w:t xml:space="preserve">Điều 12. Ban hành tiêu chuẩn chuyên môn và cấp </w:t>
      </w:r>
      <w:r w:rsidRPr="008049FC">
        <w:rPr>
          <w:b/>
          <w:bCs/>
          <w:sz w:val="28"/>
          <w:szCs w:val="28"/>
        </w:rPr>
        <w:t xml:space="preserve">chứng chỉ </w:t>
      </w:r>
      <w:r w:rsidRPr="008049FC">
        <w:rPr>
          <w:b/>
          <w:bCs/>
          <w:sz w:val="28"/>
          <w:szCs w:val="28"/>
          <w:lang w:val="vi-VN"/>
        </w:rPr>
        <w:t>đạt tiêu chuẩn chuyên môn</w:t>
      </w:r>
    </w:p>
    <w:p w:rsidR="006B1287" w:rsidRPr="008049FC" w:rsidRDefault="006B1287" w:rsidP="00572694">
      <w:pPr>
        <w:pStyle w:val="NormalWeb"/>
        <w:spacing w:before="120" w:beforeAutospacing="0" w:after="0" w:afterAutospacing="0"/>
        <w:ind w:firstLine="720"/>
        <w:jc w:val="both"/>
        <w:rPr>
          <w:sz w:val="28"/>
          <w:szCs w:val="28"/>
        </w:rPr>
      </w:pPr>
      <w:r w:rsidRPr="008049FC">
        <w:rPr>
          <w:sz w:val="28"/>
          <w:szCs w:val="28"/>
        </w:rPr>
        <w:t xml:space="preserve">1. </w:t>
      </w:r>
      <w:r w:rsidRPr="008049FC">
        <w:rPr>
          <w:sz w:val="28"/>
          <w:szCs w:val="28"/>
          <w:lang w:val="vi-VN"/>
        </w:rPr>
        <w:t xml:space="preserve">Liên đoàn, hiệp hội thể thao quốc gia có trách nhiệm xây dựng </w:t>
      </w:r>
      <w:r w:rsidRPr="008049FC">
        <w:rPr>
          <w:sz w:val="28"/>
          <w:szCs w:val="28"/>
        </w:rPr>
        <w:t>tiêu chuẩn</w:t>
      </w:r>
      <w:r w:rsidRPr="008049FC">
        <w:rPr>
          <w:sz w:val="28"/>
          <w:szCs w:val="28"/>
          <w:lang w:val="vi-VN"/>
        </w:rPr>
        <w:t xml:space="preserve"> chuyên môn đ</w:t>
      </w:r>
      <w:r w:rsidRPr="008049FC">
        <w:rPr>
          <w:sz w:val="28"/>
          <w:szCs w:val="28"/>
        </w:rPr>
        <w:t>ố</w:t>
      </w:r>
      <w:r w:rsidRPr="008049FC">
        <w:rPr>
          <w:sz w:val="28"/>
          <w:szCs w:val="28"/>
          <w:lang w:val="vi-VN"/>
        </w:rPr>
        <w:t>i với cơ sở vật ch</w:t>
      </w:r>
      <w:r w:rsidRPr="008049FC">
        <w:rPr>
          <w:sz w:val="28"/>
          <w:szCs w:val="28"/>
        </w:rPr>
        <w:t>ấ</w:t>
      </w:r>
      <w:r w:rsidRPr="008049FC">
        <w:rPr>
          <w:sz w:val="28"/>
          <w:szCs w:val="28"/>
          <w:lang w:val="vi-VN"/>
        </w:rPr>
        <w:t xml:space="preserve">t, trang </w:t>
      </w:r>
      <w:r w:rsidRPr="008049FC">
        <w:rPr>
          <w:sz w:val="28"/>
          <w:szCs w:val="28"/>
        </w:rPr>
        <w:t xml:space="preserve">thiết bị </w:t>
      </w:r>
      <w:r w:rsidRPr="008049FC">
        <w:rPr>
          <w:sz w:val="28"/>
          <w:szCs w:val="28"/>
          <w:lang w:val="vi-VN"/>
        </w:rPr>
        <w:t xml:space="preserve">cho tập luyện, </w:t>
      </w:r>
      <w:r w:rsidRPr="008049FC">
        <w:rPr>
          <w:sz w:val="28"/>
          <w:szCs w:val="28"/>
        </w:rPr>
        <w:t xml:space="preserve">thi đấu </w:t>
      </w:r>
      <w:r w:rsidRPr="008049FC">
        <w:rPr>
          <w:sz w:val="28"/>
          <w:szCs w:val="28"/>
          <w:lang w:val="vi-VN"/>
        </w:rPr>
        <w:t xml:space="preserve">thể thao thành tích cao và tiêu chuẩn chuyên môn </w:t>
      </w:r>
      <w:r w:rsidRPr="008049FC">
        <w:rPr>
          <w:sz w:val="28"/>
          <w:szCs w:val="28"/>
        </w:rPr>
        <w:t xml:space="preserve">đối với </w:t>
      </w:r>
      <w:r w:rsidRPr="008049FC">
        <w:rPr>
          <w:sz w:val="28"/>
          <w:szCs w:val="28"/>
          <w:lang w:val="vi-VN"/>
        </w:rPr>
        <w:t>vận động viên, trọng tài, huấn luyện viên, cán bộ điều hành tron</w:t>
      </w:r>
      <w:r w:rsidRPr="008049FC">
        <w:rPr>
          <w:sz w:val="28"/>
          <w:szCs w:val="28"/>
        </w:rPr>
        <w:t xml:space="preserve">g </w:t>
      </w:r>
      <w:r w:rsidRPr="008049FC">
        <w:rPr>
          <w:sz w:val="28"/>
          <w:szCs w:val="28"/>
          <w:lang w:val="vi-VN"/>
        </w:rPr>
        <w:t>môn thể thao do liên đoàn, hi</w:t>
      </w:r>
      <w:r w:rsidRPr="008049FC">
        <w:rPr>
          <w:sz w:val="28"/>
          <w:szCs w:val="28"/>
        </w:rPr>
        <w:t>ệ</w:t>
      </w:r>
      <w:r w:rsidRPr="008049FC">
        <w:rPr>
          <w:sz w:val="28"/>
          <w:szCs w:val="28"/>
          <w:lang w:val="vi-VN"/>
        </w:rPr>
        <w:t>p hội quản lý, gửi Tổng cục Thể dục thể thao th</w:t>
      </w:r>
      <w:r w:rsidRPr="008049FC">
        <w:rPr>
          <w:sz w:val="28"/>
          <w:szCs w:val="28"/>
        </w:rPr>
        <w:t>ẩ</w:t>
      </w:r>
      <w:r w:rsidRPr="008049FC">
        <w:rPr>
          <w:sz w:val="28"/>
          <w:szCs w:val="28"/>
          <w:lang w:val="vi-VN"/>
        </w:rPr>
        <w:t>m định, trình Bộ Văn hóa, Thể thao và Du lịch phê duyệt.</w:t>
      </w:r>
    </w:p>
    <w:p w:rsidR="006B1287" w:rsidRPr="008049FC" w:rsidRDefault="006B1287" w:rsidP="00572694">
      <w:pPr>
        <w:pStyle w:val="NormalWeb"/>
        <w:spacing w:before="120" w:beforeAutospacing="0" w:after="0" w:afterAutospacing="0"/>
        <w:ind w:firstLine="720"/>
        <w:jc w:val="both"/>
        <w:rPr>
          <w:sz w:val="28"/>
          <w:szCs w:val="28"/>
        </w:rPr>
      </w:pPr>
      <w:r w:rsidRPr="008049FC">
        <w:rPr>
          <w:sz w:val="28"/>
          <w:szCs w:val="28"/>
        </w:rPr>
        <w:t xml:space="preserve">2. </w:t>
      </w:r>
      <w:r w:rsidRPr="008049FC">
        <w:rPr>
          <w:sz w:val="28"/>
          <w:szCs w:val="28"/>
          <w:lang w:val="vi-VN"/>
        </w:rPr>
        <w:t>Liên đoàn, hiệp hội thể thao quốc gia tổ chức xét, cấp chứng nhận đạt tiêu chuẩn chuyên môn đối với cơ sở vật ch</w:t>
      </w:r>
      <w:r w:rsidRPr="008049FC">
        <w:rPr>
          <w:sz w:val="28"/>
          <w:szCs w:val="28"/>
        </w:rPr>
        <w:t>ấ</w:t>
      </w:r>
      <w:r w:rsidRPr="008049FC">
        <w:rPr>
          <w:sz w:val="28"/>
          <w:szCs w:val="28"/>
          <w:lang w:val="vi-VN"/>
        </w:rPr>
        <w:t>t, trang thiết bị cho tập luyện và thi đấu thể thao thành tích cao và tiêu chuẩn chuyên môn đối với vận động viên, trọng tài, huấn luyện viên, cán bộ điều hành trong môn thể thao do liên đoàn, hiệp hội quản lý.</w:t>
      </w:r>
    </w:p>
    <w:p w:rsidR="006B1287" w:rsidRPr="008049FC" w:rsidRDefault="006B1287" w:rsidP="00572694">
      <w:pPr>
        <w:pStyle w:val="NormalWeb"/>
        <w:spacing w:before="120" w:beforeAutospacing="0" w:after="0" w:afterAutospacing="0"/>
        <w:ind w:firstLine="720"/>
        <w:jc w:val="both"/>
        <w:rPr>
          <w:sz w:val="28"/>
          <w:szCs w:val="28"/>
        </w:rPr>
      </w:pPr>
      <w:r w:rsidRPr="008049FC">
        <w:rPr>
          <w:sz w:val="28"/>
          <w:szCs w:val="28"/>
        </w:rPr>
        <w:t xml:space="preserve">3. </w:t>
      </w:r>
      <w:r w:rsidRPr="008049FC">
        <w:rPr>
          <w:sz w:val="28"/>
          <w:szCs w:val="28"/>
          <w:lang w:val="vi-VN"/>
        </w:rPr>
        <w:t xml:space="preserve">Tổng cục Thể dục thể thao có </w:t>
      </w:r>
      <w:r w:rsidRPr="008049FC">
        <w:rPr>
          <w:sz w:val="28"/>
          <w:szCs w:val="28"/>
        </w:rPr>
        <w:t xml:space="preserve">trách nhiệm </w:t>
      </w:r>
      <w:r w:rsidRPr="008049FC">
        <w:rPr>
          <w:sz w:val="28"/>
          <w:szCs w:val="28"/>
          <w:lang w:val="vi-VN"/>
        </w:rPr>
        <w:t>theo dõi, kiểm tra việc cấp chứng nhận đạt tiêu chuẩn chuyên môn của các liên đoàn, hiệp hội thể thao quốc gia, đảm bảo đúng quy định.</w:t>
      </w:r>
    </w:p>
    <w:p w:rsidR="006B1287" w:rsidRPr="008049FC" w:rsidRDefault="006B1287" w:rsidP="00572694">
      <w:pPr>
        <w:pStyle w:val="NormalWeb"/>
        <w:spacing w:before="120" w:beforeAutospacing="0" w:after="0" w:afterAutospacing="0"/>
        <w:ind w:firstLine="720"/>
        <w:jc w:val="both"/>
        <w:rPr>
          <w:sz w:val="28"/>
          <w:szCs w:val="28"/>
        </w:rPr>
      </w:pPr>
      <w:r w:rsidRPr="008049FC">
        <w:rPr>
          <w:b/>
          <w:bCs/>
          <w:sz w:val="28"/>
          <w:szCs w:val="28"/>
          <w:lang w:val="vi-VN"/>
        </w:rPr>
        <w:t>Điều 13. Ban hành tiêu chuẩ</w:t>
      </w:r>
      <w:r w:rsidRPr="008049FC">
        <w:rPr>
          <w:b/>
          <w:bCs/>
          <w:sz w:val="28"/>
          <w:szCs w:val="28"/>
        </w:rPr>
        <w:t xml:space="preserve">n </w:t>
      </w:r>
      <w:r w:rsidRPr="008049FC">
        <w:rPr>
          <w:b/>
          <w:bCs/>
          <w:sz w:val="28"/>
          <w:szCs w:val="28"/>
          <w:lang w:val="vi-VN"/>
        </w:rPr>
        <w:t>hành nghề và cấp chứng chỉ hành nghề trong môn thể thao chuyên nghiệp</w:t>
      </w:r>
    </w:p>
    <w:p w:rsidR="006B1287" w:rsidRPr="008049FC" w:rsidRDefault="006B1287" w:rsidP="00572694">
      <w:pPr>
        <w:pStyle w:val="NormalWeb"/>
        <w:spacing w:before="120" w:beforeAutospacing="0" w:after="0" w:afterAutospacing="0"/>
        <w:ind w:firstLine="720"/>
        <w:jc w:val="both"/>
        <w:rPr>
          <w:sz w:val="28"/>
          <w:szCs w:val="28"/>
        </w:rPr>
      </w:pPr>
      <w:r w:rsidRPr="008049FC">
        <w:rPr>
          <w:sz w:val="28"/>
          <w:szCs w:val="28"/>
        </w:rPr>
        <w:t xml:space="preserve">1. </w:t>
      </w:r>
      <w:r w:rsidRPr="008049FC">
        <w:rPr>
          <w:sz w:val="28"/>
          <w:szCs w:val="28"/>
          <w:lang w:val="vi-VN"/>
        </w:rPr>
        <w:t xml:space="preserve">Căn cứ các quy định của tổ chức thể thao quốc tế mà liên đoàn, hiệp hội thể thao quốc gia là thành viên và quy chế thể thao chuyên nghiệp của môn thể thao, liên đoàn, hiệp hội thể thao quốc gia xây dựng tiêu chuẩn hành nghề đối với trọng tài, huấn luyện viên, vận động viên, nhà môi giới và các </w:t>
      </w:r>
      <w:r w:rsidRPr="008049FC">
        <w:rPr>
          <w:sz w:val="28"/>
          <w:szCs w:val="28"/>
        </w:rPr>
        <w:t xml:space="preserve">đối tượng </w:t>
      </w:r>
      <w:r w:rsidRPr="008049FC">
        <w:rPr>
          <w:sz w:val="28"/>
          <w:szCs w:val="28"/>
          <w:lang w:val="vi-VN"/>
        </w:rPr>
        <w:t xml:space="preserve">hoạt </w:t>
      </w:r>
      <w:r w:rsidRPr="008049FC">
        <w:rPr>
          <w:sz w:val="28"/>
          <w:szCs w:val="28"/>
        </w:rPr>
        <w:t>đ</w:t>
      </w:r>
      <w:r w:rsidRPr="008049FC">
        <w:rPr>
          <w:sz w:val="28"/>
          <w:szCs w:val="28"/>
          <w:lang w:val="vi-VN"/>
        </w:rPr>
        <w:t xml:space="preserve">ộng </w:t>
      </w:r>
      <w:r w:rsidRPr="008049FC">
        <w:rPr>
          <w:sz w:val="28"/>
          <w:szCs w:val="28"/>
          <w:lang w:val="vi-VN"/>
        </w:rPr>
        <w:lastRenderedPageBreak/>
        <w:t>thể thao chuyên nghiệp kh</w:t>
      </w:r>
      <w:r w:rsidRPr="008049FC">
        <w:rPr>
          <w:sz w:val="28"/>
          <w:szCs w:val="28"/>
        </w:rPr>
        <w:t>á</w:t>
      </w:r>
      <w:r w:rsidRPr="008049FC">
        <w:rPr>
          <w:sz w:val="28"/>
          <w:szCs w:val="28"/>
          <w:lang w:val="vi-VN"/>
        </w:rPr>
        <w:t>c, gửi Tổng cục Thể dục thể thao th</w:t>
      </w:r>
      <w:r w:rsidRPr="008049FC">
        <w:rPr>
          <w:sz w:val="28"/>
          <w:szCs w:val="28"/>
        </w:rPr>
        <w:t>ẩ</w:t>
      </w:r>
      <w:r w:rsidRPr="008049FC">
        <w:rPr>
          <w:sz w:val="28"/>
          <w:szCs w:val="28"/>
          <w:lang w:val="vi-VN"/>
        </w:rPr>
        <w:t>m định, trình Bộ Văn hóa, Thể thao và Du lịch xem xét, phê duyệt</w:t>
      </w:r>
      <w:r w:rsidRPr="008049FC">
        <w:rPr>
          <w:sz w:val="28"/>
          <w:szCs w:val="28"/>
        </w:rPr>
        <w:t>.</w:t>
      </w:r>
    </w:p>
    <w:p w:rsidR="006B1287" w:rsidRPr="008049FC" w:rsidRDefault="006B1287" w:rsidP="00572694">
      <w:pPr>
        <w:pStyle w:val="NormalWeb"/>
        <w:spacing w:before="120" w:beforeAutospacing="0" w:after="0" w:afterAutospacing="0"/>
        <w:ind w:firstLine="720"/>
        <w:jc w:val="both"/>
        <w:rPr>
          <w:sz w:val="28"/>
          <w:szCs w:val="28"/>
        </w:rPr>
      </w:pPr>
      <w:r w:rsidRPr="008049FC">
        <w:rPr>
          <w:sz w:val="28"/>
          <w:szCs w:val="28"/>
        </w:rPr>
        <w:t xml:space="preserve">2. </w:t>
      </w:r>
      <w:r w:rsidRPr="008049FC">
        <w:rPr>
          <w:sz w:val="28"/>
          <w:szCs w:val="28"/>
          <w:lang w:val="vi-VN"/>
        </w:rPr>
        <w:t xml:space="preserve">Liên đoàn, hiệp hội thể thao quốc gia tổ chức việc đào tạo và cấp chứng chỉ hành nghề đối với các đối tượng hoạt động thể thao chuyên nghiệp; xét </w:t>
      </w:r>
      <w:r w:rsidRPr="008049FC">
        <w:rPr>
          <w:sz w:val="28"/>
          <w:szCs w:val="28"/>
        </w:rPr>
        <w:t xml:space="preserve">công nhận </w:t>
      </w:r>
      <w:r w:rsidRPr="008049FC">
        <w:rPr>
          <w:sz w:val="28"/>
          <w:szCs w:val="28"/>
          <w:lang w:val="vi-VN"/>
        </w:rPr>
        <w:t>chứng chỉ hành nghề đối với người Việt Nam, người nước ngoài hành ngh</w:t>
      </w:r>
      <w:r w:rsidRPr="008049FC">
        <w:rPr>
          <w:sz w:val="28"/>
          <w:szCs w:val="28"/>
        </w:rPr>
        <w:t xml:space="preserve">ề </w:t>
      </w:r>
      <w:r w:rsidRPr="008049FC">
        <w:rPr>
          <w:sz w:val="28"/>
          <w:szCs w:val="28"/>
          <w:lang w:val="vi-VN"/>
        </w:rPr>
        <w:t xml:space="preserve">thể thao chuyên nghiệp tại Việt Nam đã được tổ chức thể thao </w:t>
      </w:r>
      <w:r w:rsidRPr="008049FC">
        <w:rPr>
          <w:sz w:val="28"/>
          <w:szCs w:val="28"/>
        </w:rPr>
        <w:t xml:space="preserve">quốc tế </w:t>
      </w:r>
      <w:r w:rsidRPr="008049FC">
        <w:rPr>
          <w:sz w:val="28"/>
          <w:szCs w:val="28"/>
          <w:lang w:val="vi-VN"/>
        </w:rPr>
        <w:t>cấp chứng chỉ hành nghề; tổ chức việc thu hồi chứng chỉ hành nghề đối với các đối tượng vi phạm theo quy định.</w:t>
      </w:r>
    </w:p>
    <w:p w:rsidR="006B1287" w:rsidRPr="008049FC" w:rsidRDefault="006B1287" w:rsidP="00572694">
      <w:pPr>
        <w:pStyle w:val="NormalWeb"/>
        <w:spacing w:before="120" w:beforeAutospacing="0" w:after="0" w:afterAutospacing="0"/>
        <w:ind w:firstLine="720"/>
        <w:jc w:val="both"/>
        <w:rPr>
          <w:sz w:val="28"/>
          <w:szCs w:val="28"/>
        </w:rPr>
      </w:pPr>
      <w:r w:rsidRPr="008049FC">
        <w:rPr>
          <w:sz w:val="28"/>
          <w:szCs w:val="28"/>
        </w:rPr>
        <w:t xml:space="preserve">3. </w:t>
      </w:r>
      <w:r w:rsidRPr="008049FC">
        <w:rPr>
          <w:sz w:val="28"/>
          <w:szCs w:val="28"/>
          <w:lang w:val="vi-VN"/>
        </w:rPr>
        <w:t>Tổng cục Thể dục thể thao giám sát, kiểm tra việc thực hiện cấp chứng chỉ cho các đ</w:t>
      </w:r>
      <w:r w:rsidRPr="008049FC">
        <w:rPr>
          <w:sz w:val="28"/>
          <w:szCs w:val="28"/>
        </w:rPr>
        <w:t>ố</w:t>
      </w:r>
      <w:r w:rsidRPr="008049FC">
        <w:rPr>
          <w:sz w:val="28"/>
          <w:szCs w:val="28"/>
          <w:lang w:val="vi-VN"/>
        </w:rPr>
        <w:t>i tượng hành nghề thể thao chuyên nghiệp của các liên đoàn, hiệp hội thể thao quốc gia theo quy định của pháp luật.</w:t>
      </w:r>
    </w:p>
    <w:p w:rsidR="006B1287" w:rsidRPr="008049FC" w:rsidRDefault="006B1287" w:rsidP="00572694">
      <w:pPr>
        <w:pStyle w:val="NormalWeb"/>
        <w:spacing w:before="120" w:beforeAutospacing="0" w:after="0" w:afterAutospacing="0"/>
        <w:ind w:firstLine="720"/>
        <w:jc w:val="both"/>
        <w:rPr>
          <w:sz w:val="28"/>
          <w:szCs w:val="28"/>
        </w:rPr>
      </w:pPr>
      <w:r w:rsidRPr="008049FC">
        <w:rPr>
          <w:sz w:val="28"/>
          <w:szCs w:val="28"/>
          <w:lang w:val="vi-VN"/>
        </w:rPr>
        <w:t>Liên đoàn, hiệp hội thể thao quốc gia có trách nhiệm báo cáo Tổng cục Thể dục thể thao việc cấp chứng ch</w:t>
      </w:r>
      <w:r w:rsidRPr="008049FC">
        <w:rPr>
          <w:sz w:val="28"/>
          <w:szCs w:val="28"/>
        </w:rPr>
        <w:t xml:space="preserve">ỉ </w:t>
      </w:r>
      <w:r w:rsidRPr="008049FC">
        <w:rPr>
          <w:sz w:val="28"/>
          <w:szCs w:val="28"/>
          <w:lang w:val="vi-VN"/>
        </w:rPr>
        <w:t>hành nghề đối với các đối tượng hoạt động thể thao chuyên nghiệp.</w:t>
      </w:r>
    </w:p>
    <w:p w:rsidR="006B1287" w:rsidRPr="008049FC" w:rsidRDefault="006B1287" w:rsidP="00572694">
      <w:pPr>
        <w:pStyle w:val="NormalWeb"/>
        <w:spacing w:before="120" w:beforeAutospacing="0" w:after="0" w:afterAutospacing="0"/>
        <w:ind w:firstLine="720"/>
        <w:jc w:val="both"/>
        <w:rPr>
          <w:sz w:val="28"/>
          <w:szCs w:val="28"/>
        </w:rPr>
      </w:pPr>
      <w:r w:rsidRPr="008049FC">
        <w:rPr>
          <w:b/>
          <w:bCs/>
          <w:sz w:val="28"/>
          <w:szCs w:val="28"/>
          <w:lang w:val="vi-VN"/>
        </w:rPr>
        <w:t>Điều 14. Quản lý việc tham gia thực hiện các nhiệm vụ do nhà nước giao</w:t>
      </w:r>
    </w:p>
    <w:p w:rsidR="006B1287" w:rsidRPr="008049FC" w:rsidRDefault="006B1287" w:rsidP="00572694">
      <w:pPr>
        <w:pStyle w:val="NormalWeb"/>
        <w:spacing w:before="120" w:beforeAutospacing="0" w:after="0" w:afterAutospacing="0"/>
        <w:ind w:firstLine="720"/>
        <w:jc w:val="both"/>
        <w:rPr>
          <w:sz w:val="28"/>
          <w:szCs w:val="28"/>
        </w:rPr>
      </w:pPr>
      <w:r w:rsidRPr="008049FC">
        <w:rPr>
          <w:sz w:val="28"/>
          <w:szCs w:val="28"/>
        </w:rPr>
        <w:t xml:space="preserve">1. </w:t>
      </w:r>
      <w:r w:rsidRPr="008049FC">
        <w:rPr>
          <w:sz w:val="28"/>
          <w:szCs w:val="28"/>
          <w:lang w:val="vi-VN"/>
        </w:rPr>
        <w:t xml:space="preserve">Căn cứ vào kế hoạch công tác trong năm tiếp theo của Tổng cục Thể dục thể thao, trên cơ sở xác định phù hợp với nhiệm vụ nhà nước và khả năng thực hiện, hội thể thao quốc gia gửi hồ sơ đề xuất về việc tham gia các chương trình, </w:t>
      </w:r>
      <w:r w:rsidRPr="008049FC">
        <w:rPr>
          <w:sz w:val="28"/>
          <w:szCs w:val="28"/>
        </w:rPr>
        <w:t>dự án</w:t>
      </w:r>
      <w:r w:rsidRPr="008049FC">
        <w:rPr>
          <w:sz w:val="28"/>
          <w:szCs w:val="28"/>
          <w:lang w:val="vi-VN"/>
        </w:rPr>
        <w:t>, đề tài nghiên cứu, tham gia cung ứng các dịch vụ công và thực hiện các nhiệm vụ khác do Nhà nước giao dưới hình thức đề án hoặc kế hoạch triển khai về Tổng cục Thể dục thể thao xem xét, trình Bộ Văn hóa, Thể thao và Du lịch quyết định.</w:t>
      </w:r>
    </w:p>
    <w:p w:rsidR="006B1287" w:rsidRPr="008049FC" w:rsidRDefault="006B1287" w:rsidP="00572694">
      <w:pPr>
        <w:pStyle w:val="NormalWeb"/>
        <w:spacing w:before="120" w:beforeAutospacing="0" w:after="0" w:afterAutospacing="0"/>
        <w:ind w:firstLine="720"/>
        <w:jc w:val="both"/>
        <w:rPr>
          <w:sz w:val="28"/>
          <w:szCs w:val="28"/>
        </w:rPr>
      </w:pPr>
      <w:r w:rsidRPr="008049FC">
        <w:rPr>
          <w:sz w:val="28"/>
          <w:szCs w:val="28"/>
        </w:rPr>
        <w:t xml:space="preserve">2. </w:t>
      </w:r>
      <w:r w:rsidRPr="008049FC">
        <w:rPr>
          <w:sz w:val="28"/>
          <w:szCs w:val="28"/>
          <w:lang w:val="vi-VN"/>
        </w:rPr>
        <w:t xml:space="preserve">Sau khi có quyết định của Bộ trưởng Bộ Văn hóa, Thể thao và Du lịch, Tổng cục Thể dục thể thao hướng dẫn hội thể thao quốc gia hoàn thiện đề án hoặc </w:t>
      </w:r>
      <w:r w:rsidRPr="008049FC">
        <w:rPr>
          <w:sz w:val="28"/>
          <w:szCs w:val="28"/>
        </w:rPr>
        <w:t xml:space="preserve">kế hoạch triển khai </w:t>
      </w:r>
      <w:r w:rsidRPr="008049FC">
        <w:rPr>
          <w:sz w:val="28"/>
          <w:szCs w:val="28"/>
          <w:lang w:val="vi-VN"/>
        </w:rPr>
        <w:t>cùng dự toán kinh phí thực hiện nhiệm vụ của nhà nước. Việc hỗ trợ từ ngân sách nhà nước cho hội thể thao quốc gia thực hiện các nhiệm vụ do Nhà nước giao thực hiện theo quy định tại Thôn</w:t>
      </w:r>
      <w:r w:rsidRPr="008049FC">
        <w:rPr>
          <w:sz w:val="28"/>
          <w:szCs w:val="28"/>
        </w:rPr>
        <w:t xml:space="preserve">g </w:t>
      </w:r>
      <w:r w:rsidRPr="008049FC">
        <w:rPr>
          <w:sz w:val="28"/>
          <w:szCs w:val="28"/>
          <w:lang w:val="vi-VN"/>
        </w:rPr>
        <w:t>tư 01/2011/TT-BTC ngày 06 tháng 01 năm 2011 của Bộ Tài chính quy định v</w:t>
      </w:r>
      <w:r w:rsidRPr="008049FC">
        <w:rPr>
          <w:sz w:val="28"/>
          <w:szCs w:val="28"/>
        </w:rPr>
        <w:t xml:space="preserve">ề </w:t>
      </w:r>
      <w:r w:rsidRPr="008049FC">
        <w:rPr>
          <w:sz w:val="28"/>
          <w:szCs w:val="28"/>
          <w:lang w:val="vi-VN"/>
        </w:rPr>
        <w:t>việc hỗ trợ kinh phí từ ngân sách nhà nước cho hội có hoạt động g</w:t>
      </w:r>
      <w:r w:rsidRPr="008049FC">
        <w:rPr>
          <w:sz w:val="28"/>
          <w:szCs w:val="28"/>
        </w:rPr>
        <w:t xml:space="preserve">ắn </w:t>
      </w:r>
      <w:r w:rsidRPr="008049FC">
        <w:rPr>
          <w:sz w:val="28"/>
          <w:szCs w:val="28"/>
          <w:lang w:val="vi-VN"/>
        </w:rPr>
        <w:t>với nhiệm vụ của Nhà nước giao; việc quản lý, sử dụng tài sản, tài chính của hội; quản lý việc tiếp nhận, sử dụng các nguồn tài trợ của cá nhân, tổ chức nước ngoài cho hội.</w:t>
      </w:r>
    </w:p>
    <w:p w:rsidR="006B1287" w:rsidRPr="008049FC" w:rsidRDefault="006B1287" w:rsidP="00572694">
      <w:pPr>
        <w:pStyle w:val="NormalWeb"/>
        <w:spacing w:before="120" w:beforeAutospacing="0" w:after="0" w:afterAutospacing="0"/>
        <w:ind w:firstLine="720"/>
        <w:jc w:val="both"/>
        <w:rPr>
          <w:sz w:val="28"/>
          <w:szCs w:val="28"/>
        </w:rPr>
      </w:pPr>
      <w:r w:rsidRPr="008049FC">
        <w:rPr>
          <w:b/>
          <w:bCs/>
          <w:sz w:val="28"/>
          <w:szCs w:val="28"/>
          <w:lang w:val="vi-VN"/>
        </w:rPr>
        <w:t>Điều 15. Quản lý hoạt động hợp tác quốc tế</w:t>
      </w:r>
    </w:p>
    <w:p w:rsidR="006B1287" w:rsidRPr="008049FC" w:rsidRDefault="006B1287" w:rsidP="00572694">
      <w:pPr>
        <w:pStyle w:val="NormalWeb"/>
        <w:spacing w:before="120" w:beforeAutospacing="0" w:after="0" w:afterAutospacing="0"/>
        <w:ind w:firstLine="720"/>
        <w:jc w:val="both"/>
        <w:rPr>
          <w:sz w:val="28"/>
          <w:szCs w:val="28"/>
        </w:rPr>
      </w:pPr>
      <w:r w:rsidRPr="008049FC">
        <w:rPr>
          <w:sz w:val="28"/>
          <w:szCs w:val="28"/>
        </w:rPr>
        <w:t xml:space="preserve">1. </w:t>
      </w:r>
      <w:r w:rsidRPr="008049FC">
        <w:rPr>
          <w:sz w:val="28"/>
          <w:szCs w:val="28"/>
          <w:lang w:val="vi-VN"/>
        </w:rPr>
        <w:t xml:space="preserve">Tổng cục Thể dục thể thao hướng dẫn, tạo điều kiện để hội thể thao quốc gia tham gia các hoạt động về thể thao với các tổ chức thể thao quốc tế, </w:t>
      </w:r>
      <w:r w:rsidRPr="008049FC">
        <w:rPr>
          <w:sz w:val="28"/>
          <w:szCs w:val="28"/>
        </w:rPr>
        <w:t>Ủ</w:t>
      </w:r>
      <w:r w:rsidRPr="008049FC">
        <w:rPr>
          <w:sz w:val="28"/>
          <w:szCs w:val="28"/>
          <w:lang w:val="vi-VN"/>
        </w:rPr>
        <w:t>y ban Olympic các nước và phong trào Olympic quốc t</w:t>
      </w:r>
      <w:r w:rsidRPr="008049FC">
        <w:rPr>
          <w:sz w:val="28"/>
          <w:szCs w:val="28"/>
        </w:rPr>
        <w:t>ế</w:t>
      </w:r>
      <w:r w:rsidRPr="008049FC">
        <w:rPr>
          <w:sz w:val="28"/>
          <w:szCs w:val="28"/>
          <w:lang w:val="vi-VN"/>
        </w:rPr>
        <w:t>.</w:t>
      </w:r>
    </w:p>
    <w:p w:rsidR="006B1287" w:rsidRPr="008049FC" w:rsidRDefault="006B1287" w:rsidP="00572694">
      <w:pPr>
        <w:pStyle w:val="NormalWeb"/>
        <w:spacing w:before="120" w:beforeAutospacing="0" w:after="0" w:afterAutospacing="0"/>
        <w:ind w:firstLine="720"/>
        <w:jc w:val="both"/>
        <w:rPr>
          <w:sz w:val="28"/>
          <w:szCs w:val="28"/>
        </w:rPr>
      </w:pPr>
      <w:r w:rsidRPr="008049FC">
        <w:rPr>
          <w:sz w:val="28"/>
          <w:szCs w:val="28"/>
        </w:rPr>
        <w:t xml:space="preserve">2. </w:t>
      </w:r>
      <w:r w:rsidRPr="008049FC">
        <w:rPr>
          <w:sz w:val="28"/>
          <w:szCs w:val="28"/>
          <w:lang w:val="vi-VN"/>
        </w:rPr>
        <w:t>Tổng cục Thể dục thể thao xem xét cho ý kiến, hoặc quyết định, hoặc kiến nghị các cơ quan có thẩm quyền quyết định:</w:t>
      </w:r>
    </w:p>
    <w:p w:rsidR="006B1287" w:rsidRPr="008049FC" w:rsidRDefault="006B1287" w:rsidP="00572694">
      <w:pPr>
        <w:pStyle w:val="NormalWeb"/>
        <w:spacing w:before="120" w:beforeAutospacing="0" w:after="0" w:afterAutospacing="0"/>
        <w:ind w:firstLine="720"/>
        <w:jc w:val="both"/>
        <w:rPr>
          <w:sz w:val="28"/>
          <w:szCs w:val="28"/>
        </w:rPr>
      </w:pPr>
      <w:r w:rsidRPr="008049FC">
        <w:rPr>
          <w:sz w:val="28"/>
          <w:szCs w:val="28"/>
        </w:rPr>
        <w:t xml:space="preserve">a) </w:t>
      </w:r>
      <w:r w:rsidRPr="008049FC">
        <w:rPr>
          <w:sz w:val="28"/>
          <w:szCs w:val="28"/>
          <w:lang w:val="vi-VN"/>
        </w:rPr>
        <w:t xml:space="preserve">Việc gia nhập của hội thể thao quốc gia vào tổ chức thể thao </w:t>
      </w:r>
      <w:r w:rsidRPr="008049FC">
        <w:rPr>
          <w:sz w:val="28"/>
          <w:szCs w:val="28"/>
        </w:rPr>
        <w:t xml:space="preserve">quốc tế </w:t>
      </w:r>
      <w:r w:rsidRPr="008049FC">
        <w:rPr>
          <w:sz w:val="28"/>
          <w:szCs w:val="28"/>
          <w:lang w:val="vi-VN"/>
        </w:rPr>
        <w:t>tương ứng;</w:t>
      </w:r>
    </w:p>
    <w:p w:rsidR="006B1287" w:rsidRPr="008049FC" w:rsidRDefault="006B1287" w:rsidP="00572694">
      <w:pPr>
        <w:pStyle w:val="NormalWeb"/>
        <w:spacing w:before="120" w:beforeAutospacing="0" w:after="0" w:afterAutospacing="0"/>
        <w:ind w:firstLine="720"/>
        <w:jc w:val="both"/>
        <w:rPr>
          <w:sz w:val="28"/>
          <w:szCs w:val="28"/>
        </w:rPr>
      </w:pPr>
      <w:r w:rsidRPr="008049FC">
        <w:rPr>
          <w:sz w:val="28"/>
          <w:szCs w:val="28"/>
        </w:rPr>
        <w:lastRenderedPageBreak/>
        <w:t xml:space="preserve">b) </w:t>
      </w:r>
      <w:r w:rsidRPr="008049FC">
        <w:rPr>
          <w:sz w:val="28"/>
          <w:szCs w:val="28"/>
          <w:lang w:val="vi-VN"/>
        </w:rPr>
        <w:t>Cử cán bộ tham gia hoạt động trong các tổ chức thể thao quốc tế;</w:t>
      </w:r>
    </w:p>
    <w:p w:rsidR="006B1287" w:rsidRPr="008049FC" w:rsidRDefault="006B1287" w:rsidP="00572694">
      <w:pPr>
        <w:pStyle w:val="NormalWeb"/>
        <w:spacing w:before="120" w:beforeAutospacing="0" w:after="0" w:afterAutospacing="0"/>
        <w:ind w:firstLine="720"/>
        <w:jc w:val="both"/>
        <w:rPr>
          <w:sz w:val="28"/>
          <w:szCs w:val="28"/>
        </w:rPr>
      </w:pPr>
      <w:r w:rsidRPr="008049FC">
        <w:rPr>
          <w:sz w:val="28"/>
          <w:szCs w:val="28"/>
        </w:rPr>
        <w:t xml:space="preserve">c) </w:t>
      </w:r>
      <w:r w:rsidRPr="008049FC">
        <w:rPr>
          <w:sz w:val="28"/>
          <w:szCs w:val="28"/>
          <w:lang w:val="vi-VN"/>
        </w:rPr>
        <w:t>Đăng cai tổ chức các cuộc họp, hội nghị, hoạt động thi đấu thể thao tại Việt Nam có thành ph</w:t>
      </w:r>
      <w:r w:rsidRPr="008049FC">
        <w:rPr>
          <w:sz w:val="28"/>
          <w:szCs w:val="28"/>
        </w:rPr>
        <w:t>ầ</w:t>
      </w:r>
      <w:r w:rsidRPr="008049FC">
        <w:rPr>
          <w:sz w:val="28"/>
          <w:szCs w:val="28"/>
          <w:lang w:val="vi-VN"/>
        </w:rPr>
        <w:t>n nước ngoài tham gia;</w:t>
      </w:r>
    </w:p>
    <w:p w:rsidR="006B1287" w:rsidRPr="008049FC" w:rsidRDefault="006B1287" w:rsidP="00572694">
      <w:pPr>
        <w:pStyle w:val="NormalWeb"/>
        <w:spacing w:before="120" w:beforeAutospacing="0" w:after="0" w:afterAutospacing="0"/>
        <w:ind w:firstLine="720"/>
        <w:jc w:val="both"/>
        <w:rPr>
          <w:sz w:val="28"/>
          <w:szCs w:val="28"/>
        </w:rPr>
      </w:pPr>
      <w:r w:rsidRPr="008049FC">
        <w:rPr>
          <w:sz w:val="28"/>
          <w:szCs w:val="28"/>
        </w:rPr>
        <w:t xml:space="preserve">d) </w:t>
      </w:r>
      <w:r w:rsidRPr="008049FC">
        <w:rPr>
          <w:sz w:val="28"/>
          <w:szCs w:val="28"/>
          <w:lang w:val="vi-VN"/>
        </w:rPr>
        <w:t xml:space="preserve">Đón cán bộ, chuyên gia, huấn luyện viên, trọng tài, các đoàn Thể thao nước ngoài vào thi đấu tại Việt Nam theo đề xuất của </w:t>
      </w:r>
      <w:r w:rsidRPr="008049FC">
        <w:rPr>
          <w:sz w:val="28"/>
          <w:szCs w:val="28"/>
        </w:rPr>
        <w:t>Ủ</w:t>
      </w:r>
      <w:r w:rsidRPr="008049FC">
        <w:rPr>
          <w:sz w:val="28"/>
          <w:szCs w:val="28"/>
          <w:lang w:val="vi-VN"/>
        </w:rPr>
        <w:t>y ban Olympic Việt Nam và các liên đoàn, hiệp hội thể thao quốc gia;</w:t>
      </w:r>
    </w:p>
    <w:p w:rsidR="006B1287" w:rsidRPr="008049FC" w:rsidRDefault="006B1287" w:rsidP="00572694">
      <w:pPr>
        <w:pStyle w:val="NormalWeb"/>
        <w:spacing w:before="120" w:beforeAutospacing="0" w:after="0" w:afterAutospacing="0"/>
        <w:ind w:firstLine="720"/>
        <w:jc w:val="both"/>
        <w:rPr>
          <w:sz w:val="28"/>
          <w:szCs w:val="28"/>
        </w:rPr>
      </w:pPr>
      <w:r w:rsidRPr="008049FC">
        <w:rPr>
          <w:sz w:val="28"/>
          <w:szCs w:val="28"/>
          <w:lang w:val="vi-VN"/>
        </w:rPr>
        <w:t>đ) Các quyết định quan trọng của các hội thể thao quốc gia liên quan tới bầu chọn các chức danh chủ chốt của các tổ chức thể thao quốc tế, địa điểm đăng cai các đại hội thể thao cấp khu vực, châu lục và thế giới.</w:t>
      </w:r>
    </w:p>
    <w:p w:rsidR="006B1287" w:rsidRPr="008049FC" w:rsidRDefault="006B1287" w:rsidP="00572694">
      <w:pPr>
        <w:pStyle w:val="NormalWeb"/>
        <w:spacing w:before="120" w:beforeAutospacing="0" w:after="0" w:afterAutospacing="0"/>
        <w:ind w:firstLine="720"/>
        <w:jc w:val="both"/>
        <w:rPr>
          <w:sz w:val="28"/>
          <w:szCs w:val="28"/>
        </w:rPr>
      </w:pPr>
      <w:r w:rsidRPr="008049FC">
        <w:rPr>
          <w:b/>
          <w:bCs/>
          <w:sz w:val="28"/>
          <w:szCs w:val="28"/>
          <w:lang w:val="vi-VN"/>
        </w:rPr>
        <w:t xml:space="preserve">Điều 16. </w:t>
      </w:r>
      <w:r w:rsidRPr="008049FC">
        <w:rPr>
          <w:b/>
          <w:bCs/>
          <w:sz w:val="28"/>
          <w:szCs w:val="28"/>
        </w:rPr>
        <w:t xml:space="preserve">Quản lý </w:t>
      </w:r>
      <w:r w:rsidRPr="008049FC">
        <w:rPr>
          <w:b/>
          <w:bCs/>
          <w:sz w:val="28"/>
          <w:szCs w:val="28"/>
          <w:lang w:val="vi-VN"/>
        </w:rPr>
        <w:t>hoạt động tài chính</w:t>
      </w:r>
    </w:p>
    <w:p w:rsidR="006B1287" w:rsidRPr="008049FC" w:rsidRDefault="006B1287" w:rsidP="00572694">
      <w:pPr>
        <w:pStyle w:val="NormalWeb"/>
        <w:spacing w:before="120" w:beforeAutospacing="0" w:after="0" w:afterAutospacing="0"/>
        <w:ind w:firstLine="720"/>
        <w:jc w:val="both"/>
        <w:rPr>
          <w:sz w:val="28"/>
          <w:szCs w:val="28"/>
        </w:rPr>
      </w:pPr>
      <w:r w:rsidRPr="008049FC">
        <w:rPr>
          <w:sz w:val="28"/>
          <w:szCs w:val="28"/>
        </w:rPr>
        <w:t xml:space="preserve">1. </w:t>
      </w:r>
      <w:r w:rsidRPr="008049FC">
        <w:rPr>
          <w:sz w:val="28"/>
          <w:szCs w:val="28"/>
          <w:lang w:val="vi-VN"/>
        </w:rPr>
        <w:t>Tổng cục Thể dục thể thao theo dõi, kiểm tra hội thể thao quốc gia thực hiện ch</w:t>
      </w:r>
      <w:r w:rsidRPr="008049FC">
        <w:rPr>
          <w:sz w:val="28"/>
          <w:szCs w:val="28"/>
        </w:rPr>
        <w:t xml:space="preserve">ế </w:t>
      </w:r>
      <w:r w:rsidRPr="008049FC">
        <w:rPr>
          <w:sz w:val="28"/>
          <w:szCs w:val="28"/>
          <w:lang w:val="vi-VN"/>
        </w:rPr>
        <w:t xml:space="preserve">độ tài chính </w:t>
      </w:r>
      <w:r w:rsidRPr="008049FC">
        <w:rPr>
          <w:sz w:val="28"/>
          <w:szCs w:val="28"/>
        </w:rPr>
        <w:t>-</w:t>
      </w:r>
      <w:r w:rsidRPr="008049FC">
        <w:rPr>
          <w:sz w:val="28"/>
          <w:szCs w:val="28"/>
          <w:lang w:val="vi-VN"/>
        </w:rPr>
        <w:t xml:space="preserve"> k</w:t>
      </w:r>
      <w:r w:rsidRPr="008049FC">
        <w:rPr>
          <w:sz w:val="28"/>
          <w:szCs w:val="28"/>
        </w:rPr>
        <w:t xml:space="preserve">ế </w:t>
      </w:r>
      <w:r w:rsidRPr="008049FC">
        <w:rPr>
          <w:sz w:val="28"/>
          <w:szCs w:val="28"/>
          <w:lang w:val="vi-VN"/>
        </w:rPr>
        <w:t>toán của Nhà nước, bao g</w:t>
      </w:r>
      <w:r w:rsidRPr="008049FC">
        <w:rPr>
          <w:sz w:val="28"/>
          <w:szCs w:val="28"/>
        </w:rPr>
        <w:t>ồ</w:t>
      </w:r>
      <w:r w:rsidRPr="008049FC">
        <w:rPr>
          <w:sz w:val="28"/>
          <w:szCs w:val="28"/>
          <w:lang w:val="vi-VN"/>
        </w:rPr>
        <w:t>m cả việc nộp thuế, mua các loại bảo hiểm, nộp niên liễm, lệ phí cho tổ chức thể thao quốc tế theo quy định hiện hành; thanh lý, nhượng bán các bất động sản của h</w:t>
      </w:r>
      <w:r w:rsidRPr="008049FC">
        <w:rPr>
          <w:sz w:val="28"/>
          <w:szCs w:val="28"/>
        </w:rPr>
        <w:t xml:space="preserve">ội </w:t>
      </w:r>
      <w:r w:rsidRPr="008049FC">
        <w:rPr>
          <w:sz w:val="28"/>
          <w:szCs w:val="28"/>
          <w:lang w:val="vi-VN"/>
        </w:rPr>
        <w:t>thể thao quốc gia; việc tiếp nhận, quản lý và sử dụng các nguồn t</w:t>
      </w:r>
      <w:r w:rsidRPr="008049FC">
        <w:rPr>
          <w:sz w:val="28"/>
          <w:szCs w:val="28"/>
        </w:rPr>
        <w:t xml:space="preserve">ài </w:t>
      </w:r>
      <w:r w:rsidRPr="008049FC">
        <w:rPr>
          <w:sz w:val="28"/>
          <w:szCs w:val="28"/>
          <w:lang w:val="vi-VN"/>
        </w:rPr>
        <w:t>trợ cho hội thể thao quốc gia theo quy định của pháp luật về tài chính.</w:t>
      </w:r>
    </w:p>
    <w:p w:rsidR="006B1287" w:rsidRPr="008049FC" w:rsidRDefault="006B1287" w:rsidP="00572694">
      <w:pPr>
        <w:pStyle w:val="NormalWeb"/>
        <w:spacing w:before="120" w:beforeAutospacing="0" w:after="0" w:afterAutospacing="0"/>
        <w:ind w:firstLine="720"/>
        <w:jc w:val="both"/>
        <w:rPr>
          <w:sz w:val="28"/>
          <w:szCs w:val="28"/>
        </w:rPr>
      </w:pPr>
      <w:r w:rsidRPr="008049FC">
        <w:rPr>
          <w:sz w:val="28"/>
          <w:szCs w:val="28"/>
        </w:rPr>
        <w:t xml:space="preserve">2. </w:t>
      </w:r>
      <w:r w:rsidRPr="008049FC">
        <w:rPr>
          <w:sz w:val="28"/>
          <w:szCs w:val="28"/>
          <w:lang w:val="vi-VN"/>
        </w:rPr>
        <w:t>Kết thúc các hoạt động gắn với nhiệm vụ Nhà nước giao theo quy định, hội thể thao quốc gia lập báo cáo tổng h</w:t>
      </w:r>
      <w:r w:rsidRPr="008049FC">
        <w:rPr>
          <w:sz w:val="28"/>
          <w:szCs w:val="28"/>
        </w:rPr>
        <w:t>ợ</w:t>
      </w:r>
      <w:r w:rsidRPr="008049FC">
        <w:rPr>
          <w:sz w:val="28"/>
          <w:szCs w:val="28"/>
          <w:lang w:val="vi-VN"/>
        </w:rPr>
        <w:t>p tình hình chi tiêu kinh phí đã được Nhà nước hỗ trợ tới Tổng cục Thể dục thể thao và cơ quan tài chính cùng cấp để theo dõi và quản lý.</w:t>
      </w:r>
    </w:p>
    <w:p w:rsidR="006B1287" w:rsidRPr="008049FC" w:rsidRDefault="006B1287" w:rsidP="00572694">
      <w:pPr>
        <w:pStyle w:val="NormalWeb"/>
        <w:spacing w:before="120" w:beforeAutospacing="0" w:after="0" w:afterAutospacing="0"/>
        <w:ind w:firstLine="720"/>
        <w:jc w:val="both"/>
        <w:rPr>
          <w:sz w:val="28"/>
          <w:szCs w:val="28"/>
        </w:rPr>
      </w:pPr>
      <w:r w:rsidRPr="008049FC">
        <w:rPr>
          <w:sz w:val="28"/>
          <w:szCs w:val="28"/>
        </w:rPr>
        <w:t xml:space="preserve">3. </w:t>
      </w:r>
      <w:r w:rsidRPr="008049FC">
        <w:rPr>
          <w:sz w:val="28"/>
          <w:szCs w:val="28"/>
          <w:lang w:val="vi-VN"/>
        </w:rPr>
        <w:t xml:space="preserve">Trong thời hạn 45 (bốn mươi lăm) ngày sau khi kết thúc năm tài chính, hội thể thao quốc gia phải báo cáo quyết toán tài chính theo quy định của Nhà nước gửi </w:t>
      </w:r>
      <w:r w:rsidRPr="008049FC">
        <w:rPr>
          <w:sz w:val="28"/>
          <w:szCs w:val="28"/>
        </w:rPr>
        <w:t>Tổng cục</w:t>
      </w:r>
      <w:r w:rsidRPr="008049FC">
        <w:rPr>
          <w:sz w:val="28"/>
          <w:szCs w:val="28"/>
          <w:lang w:val="vi-VN"/>
        </w:rPr>
        <w:t xml:space="preserve"> Th</w:t>
      </w:r>
      <w:r w:rsidRPr="008049FC">
        <w:rPr>
          <w:sz w:val="28"/>
          <w:szCs w:val="28"/>
        </w:rPr>
        <w:t xml:space="preserve">ể </w:t>
      </w:r>
      <w:r w:rsidRPr="008049FC">
        <w:rPr>
          <w:sz w:val="28"/>
          <w:szCs w:val="28"/>
          <w:lang w:val="vi-VN"/>
        </w:rPr>
        <w:t>dục thể thao và cơ quan tài chính cùng c</w:t>
      </w:r>
      <w:r w:rsidRPr="008049FC">
        <w:rPr>
          <w:sz w:val="28"/>
          <w:szCs w:val="28"/>
        </w:rPr>
        <w:t>ấ</w:t>
      </w:r>
      <w:r w:rsidRPr="008049FC">
        <w:rPr>
          <w:sz w:val="28"/>
          <w:szCs w:val="28"/>
          <w:lang w:val="vi-VN"/>
        </w:rPr>
        <w:t>p.</w:t>
      </w:r>
    </w:p>
    <w:p w:rsidR="006B1287" w:rsidRPr="008049FC" w:rsidRDefault="006B1287" w:rsidP="00572694">
      <w:pPr>
        <w:pStyle w:val="NormalWeb"/>
        <w:spacing w:before="120" w:beforeAutospacing="0" w:after="0" w:afterAutospacing="0"/>
        <w:ind w:firstLine="720"/>
        <w:jc w:val="both"/>
        <w:rPr>
          <w:sz w:val="28"/>
          <w:szCs w:val="28"/>
        </w:rPr>
      </w:pPr>
      <w:r w:rsidRPr="008049FC">
        <w:rPr>
          <w:b/>
          <w:bCs/>
          <w:sz w:val="28"/>
          <w:szCs w:val="28"/>
          <w:lang w:val="vi-VN"/>
        </w:rPr>
        <w:t xml:space="preserve">Điều 17. Tổ chức </w:t>
      </w:r>
      <w:r w:rsidRPr="008049FC">
        <w:rPr>
          <w:b/>
          <w:bCs/>
          <w:sz w:val="28"/>
          <w:szCs w:val="28"/>
        </w:rPr>
        <w:t>thực hiện</w:t>
      </w:r>
    </w:p>
    <w:p w:rsidR="006B1287" w:rsidRPr="008049FC" w:rsidRDefault="006B1287" w:rsidP="00572694">
      <w:pPr>
        <w:pStyle w:val="NormalWeb"/>
        <w:spacing w:before="120" w:beforeAutospacing="0" w:after="0" w:afterAutospacing="0"/>
        <w:ind w:firstLine="720"/>
        <w:jc w:val="both"/>
        <w:rPr>
          <w:sz w:val="28"/>
          <w:szCs w:val="28"/>
        </w:rPr>
      </w:pPr>
      <w:r w:rsidRPr="008049FC">
        <w:rPr>
          <w:sz w:val="28"/>
          <w:szCs w:val="28"/>
        </w:rPr>
        <w:t xml:space="preserve">1. </w:t>
      </w:r>
      <w:r w:rsidRPr="008049FC">
        <w:rPr>
          <w:sz w:val="28"/>
          <w:szCs w:val="28"/>
          <w:lang w:val="vi-VN"/>
        </w:rPr>
        <w:t>Tổng cục Thể dục thể thao có trách nhiệm hướng dẫn, kiểm tra việc thực hiện Thông tư này; định kỳ hàng quý, hàng năm tổng hợp báo cáo Bộ trưởng Bộ Văn h</w:t>
      </w:r>
      <w:r w:rsidRPr="008049FC">
        <w:rPr>
          <w:sz w:val="28"/>
          <w:szCs w:val="28"/>
        </w:rPr>
        <w:t>óa</w:t>
      </w:r>
      <w:r w:rsidRPr="008049FC">
        <w:rPr>
          <w:sz w:val="28"/>
          <w:szCs w:val="28"/>
          <w:lang w:val="vi-VN"/>
        </w:rPr>
        <w:t>, Thể thao và Du lịch.</w:t>
      </w:r>
    </w:p>
    <w:p w:rsidR="006B1287" w:rsidRPr="008049FC" w:rsidRDefault="006B1287" w:rsidP="00572694">
      <w:pPr>
        <w:pStyle w:val="NormalWeb"/>
        <w:spacing w:before="120" w:beforeAutospacing="0" w:after="0" w:afterAutospacing="0"/>
        <w:ind w:firstLine="720"/>
        <w:jc w:val="both"/>
        <w:rPr>
          <w:sz w:val="28"/>
          <w:szCs w:val="28"/>
        </w:rPr>
      </w:pPr>
      <w:r w:rsidRPr="008049FC">
        <w:rPr>
          <w:sz w:val="28"/>
          <w:szCs w:val="28"/>
        </w:rPr>
        <w:t xml:space="preserve">2. </w:t>
      </w:r>
      <w:r w:rsidRPr="008049FC">
        <w:rPr>
          <w:sz w:val="28"/>
          <w:szCs w:val="28"/>
          <w:lang w:val="vi-VN"/>
        </w:rPr>
        <w:t>Tổng cục Thể dục Thể thao có trách nhiệm phối hợp với các cơ quan có liên quan tiến hành thanh tra, kiểm tra các hoạt động của hội thể thao quốc gia theo quy định của pháp luật. Trường h</w:t>
      </w:r>
      <w:r w:rsidRPr="008049FC">
        <w:rPr>
          <w:sz w:val="28"/>
          <w:szCs w:val="28"/>
        </w:rPr>
        <w:t>ợ</w:t>
      </w:r>
      <w:r w:rsidRPr="008049FC">
        <w:rPr>
          <w:sz w:val="28"/>
          <w:szCs w:val="28"/>
          <w:lang w:val="vi-VN"/>
        </w:rPr>
        <w:t xml:space="preserve">p phát hiện các vi phạm thì kịp thời xử lý theo </w:t>
      </w:r>
      <w:r w:rsidRPr="008049FC">
        <w:rPr>
          <w:sz w:val="28"/>
          <w:szCs w:val="28"/>
        </w:rPr>
        <w:t xml:space="preserve">thẩm quyền </w:t>
      </w:r>
      <w:r w:rsidRPr="008049FC">
        <w:rPr>
          <w:sz w:val="28"/>
          <w:szCs w:val="28"/>
          <w:lang w:val="vi-VN"/>
        </w:rPr>
        <w:t>hoặc ki</w:t>
      </w:r>
      <w:r w:rsidRPr="008049FC">
        <w:rPr>
          <w:sz w:val="28"/>
          <w:szCs w:val="28"/>
        </w:rPr>
        <w:t>ế</w:t>
      </w:r>
      <w:r w:rsidRPr="008049FC">
        <w:rPr>
          <w:sz w:val="28"/>
          <w:szCs w:val="28"/>
          <w:lang w:val="vi-VN"/>
        </w:rPr>
        <w:t xml:space="preserve">n nghị các cơ quan có </w:t>
      </w:r>
      <w:r w:rsidRPr="008049FC">
        <w:rPr>
          <w:sz w:val="28"/>
          <w:szCs w:val="28"/>
        </w:rPr>
        <w:t xml:space="preserve">thẩm quyền </w:t>
      </w:r>
      <w:r w:rsidRPr="008049FC">
        <w:rPr>
          <w:sz w:val="28"/>
          <w:szCs w:val="28"/>
          <w:lang w:val="vi-VN"/>
        </w:rPr>
        <w:t>giải quyết.</w:t>
      </w:r>
    </w:p>
    <w:p w:rsidR="006B1287" w:rsidRPr="008049FC" w:rsidRDefault="006B1287" w:rsidP="00572694">
      <w:pPr>
        <w:pStyle w:val="NormalWeb"/>
        <w:spacing w:before="120" w:beforeAutospacing="0" w:after="0" w:afterAutospacing="0"/>
        <w:ind w:firstLine="720"/>
        <w:jc w:val="both"/>
        <w:rPr>
          <w:sz w:val="28"/>
          <w:szCs w:val="28"/>
        </w:rPr>
      </w:pPr>
      <w:r w:rsidRPr="008049FC">
        <w:rPr>
          <w:b/>
          <w:bCs/>
          <w:sz w:val="28"/>
          <w:szCs w:val="28"/>
          <w:lang w:val="vi-VN"/>
        </w:rPr>
        <w:t xml:space="preserve">Điều 18. </w:t>
      </w:r>
      <w:r w:rsidRPr="008049FC">
        <w:rPr>
          <w:b/>
          <w:bCs/>
          <w:sz w:val="28"/>
          <w:szCs w:val="28"/>
        </w:rPr>
        <w:t>Hiệu lực</w:t>
      </w:r>
      <w:r w:rsidRPr="008049FC">
        <w:rPr>
          <w:b/>
          <w:bCs/>
          <w:sz w:val="28"/>
          <w:szCs w:val="28"/>
          <w:lang w:val="vi-VN"/>
        </w:rPr>
        <w:t xml:space="preserve"> thi hành</w:t>
      </w:r>
      <w:r w:rsidRPr="008049FC">
        <w:rPr>
          <w:sz w:val="28"/>
          <w:szCs w:val="28"/>
          <w:lang w:val="vi-VN"/>
        </w:rPr>
        <w:t xml:space="preserve"> </w:t>
      </w:r>
    </w:p>
    <w:p w:rsidR="006B1287" w:rsidRPr="008049FC" w:rsidRDefault="006B1287" w:rsidP="00572694">
      <w:pPr>
        <w:pStyle w:val="NormalWeb"/>
        <w:spacing w:before="120" w:beforeAutospacing="0" w:after="0" w:afterAutospacing="0"/>
        <w:ind w:firstLine="720"/>
        <w:jc w:val="both"/>
        <w:rPr>
          <w:sz w:val="28"/>
          <w:szCs w:val="28"/>
        </w:rPr>
      </w:pPr>
      <w:r w:rsidRPr="008049FC">
        <w:rPr>
          <w:sz w:val="28"/>
          <w:szCs w:val="28"/>
        </w:rPr>
        <w:t xml:space="preserve">1. </w:t>
      </w:r>
      <w:r w:rsidRPr="008049FC">
        <w:rPr>
          <w:sz w:val="28"/>
          <w:szCs w:val="28"/>
          <w:lang w:val="vi-VN"/>
        </w:rPr>
        <w:t>Thông tư này có hiệu lực thi hành kể từ ngày 01 tháng 3 năm 2013.</w:t>
      </w:r>
    </w:p>
    <w:p w:rsidR="006B1287" w:rsidRPr="008049FC" w:rsidRDefault="006B1287" w:rsidP="00572694">
      <w:pPr>
        <w:pStyle w:val="NormalWeb"/>
        <w:spacing w:before="120" w:beforeAutospacing="0" w:after="0" w:afterAutospacing="0"/>
        <w:ind w:firstLine="720"/>
        <w:jc w:val="both"/>
        <w:rPr>
          <w:sz w:val="28"/>
          <w:szCs w:val="28"/>
        </w:rPr>
      </w:pPr>
      <w:r w:rsidRPr="008049FC">
        <w:rPr>
          <w:sz w:val="28"/>
          <w:szCs w:val="28"/>
        </w:rPr>
        <w:t xml:space="preserve">2. </w:t>
      </w:r>
      <w:r w:rsidRPr="008049FC">
        <w:rPr>
          <w:sz w:val="28"/>
          <w:szCs w:val="28"/>
          <w:lang w:val="vi-VN"/>
        </w:rPr>
        <w:t>Những quy định trước đây trái với quy định tại Thông tư này đều bị bãi bỏ.</w:t>
      </w:r>
    </w:p>
    <w:p w:rsidR="006B1287" w:rsidRPr="008049FC" w:rsidRDefault="006B1287" w:rsidP="00572694">
      <w:pPr>
        <w:pStyle w:val="NormalWeb"/>
        <w:spacing w:before="120" w:beforeAutospacing="0" w:after="0" w:afterAutospacing="0"/>
        <w:ind w:firstLine="720"/>
        <w:jc w:val="both"/>
        <w:rPr>
          <w:sz w:val="28"/>
          <w:szCs w:val="28"/>
        </w:rPr>
      </w:pPr>
      <w:r w:rsidRPr="008049FC">
        <w:rPr>
          <w:sz w:val="28"/>
          <w:szCs w:val="28"/>
        </w:rPr>
        <w:lastRenderedPageBreak/>
        <w:t xml:space="preserve">3. </w:t>
      </w:r>
      <w:r w:rsidRPr="008049FC">
        <w:rPr>
          <w:sz w:val="28"/>
          <w:szCs w:val="28"/>
          <w:lang w:val="vi-VN"/>
        </w:rPr>
        <w:t>Trong quá trình thực hiện, nếu phát sinh vướng mắc, đề nghị các cơ quan, tổ chức kịp thời phản ánh về Bộ Văn h</w:t>
      </w:r>
      <w:r w:rsidRPr="008049FC">
        <w:rPr>
          <w:sz w:val="28"/>
          <w:szCs w:val="28"/>
        </w:rPr>
        <w:t>óa</w:t>
      </w:r>
      <w:r w:rsidRPr="008049FC">
        <w:rPr>
          <w:sz w:val="28"/>
          <w:szCs w:val="28"/>
          <w:lang w:val="vi-VN"/>
        </w:rPr>
        <w:t>, Thể thao và Du lịch (thông qua Tổng cục Thể dục thể thao) để nghiên cứu, giải quyết.</w:t>
      </w:r>
      <w:r w:rsidRPr="008049FC">
        <w:rPr>
          <w:sz w:val="28"/>
          <w:szCs w:val="28"/>
        </w:rPr>
        <w:t>/.</w:t>
      </w:r>
    </w:p>
    <w:p w:rsidR="006B1287" w:rsidRPr="008049FC" w:rsidRDefault="006B1287" w:rsidP="00572694">
      <w:pPr>
        <w:pStyle w:val="NormalWeb"/>
        <w:spacing w:before="120" w:beforeAutospacing="0" w:after="0" w:afterAutospacing="0"/>
        <w:ind w:firstLine="720"/>
        <w:jc w:val="both"/>
        <w:rPr>
          <w:sz w:val="28"/>
          <w:szCs w:val="28"/>
        </w:rPr>
      </w:pPr>
      <w:r w:rsidRPr="008049FC">
        <w:rPr>
          <w:sz w:val="28"/>
          <w:szCs w:val="28"/>
        </w:rPr>
        <w:t> </w:t>
      </w:r>
    </w:p>
    <w:tbl>
      <w:tblPr>
        <w:tblW w:w="9666" w:type="dxa"/>
        <w:tblCellMar>
          <w:left w:w="0" w:type="dxa"/>
          <w:right w:w="0" w:type="dxa"/>
        </w:tblCellMar>
        <w:tblLook w:val="04A0"/>
      </w:tblPr>
      <w:tblGrid>
        <w:gridCol w:w="5238"/>
        <w:gridCol w:w="4428"/>
      </w:tblGrid>
      <w:tr w:rsidR="006B1287" w:rsidRPr="00572694" w:rsidTr="00572694">
        <w:tc>
          <w:tcPr>
            <w:tcW w:w="5238" w:type="dxa"/>
            <w:tcMar>
              <w:top w:w="0" w:type="dxa"/>
              <w:left w:w="108" w:type="dxa"/>
              <w:bottom w:w="0" w:type="dxa"/>
              <w:right w:w="108" w:type="dxa"/>
            </w:tcMar>
            <w:hideMark/>
          </w:tcPr>
          <w:p w:rsidR="006B1287" w:rsidRPr="00572694" w:rsidRDefault="006B1287" w:rsidP="00572694">
            <w:pPr>
              <w:pStyle w:val="NormalWeb"/>
              <w:spacing w:before="120" w:beforeAutospacing="0" w:after="0" w:afterAutospacing="0"/>
              <w:rPr>
                <w:sz w:val="22"/>
                <w:szCs w:val="22"/>
              </w:rPr>
            </w:pPr>
            <w:r w:rsidRPr="00572694">
              <w:rPr>
                <w:b/>
                <w:bCs/>
                <w:i/>
                <w:iCs/>
                <w:sz w:val="22"/>
                <w:szCs w:val="22"/>
                <w:lang w:val="vi-VN"/>
              </w:rPr>
              <w:t> Nơi nhận:</w:t>
            </w:r>
            <w:r w:rsidRPr="00572694">
              <w:rPr>
                <w:b/>
                <w:bCs/>
                <w:i/>
                <w:iCs/>
                <w:sz w:val="22"/>
                <w:szCs w:val="22"/>
                <w:lang w:val="vi-VN"/>
              </w:rPr>
              <w:br/>
            </w:r>
            <w:r w:rsidRPr="00572694">
              <w:rPr>
                <w:sz w:val="22"/>
                <w:szCs w:val="22"/>
              </w:rPr>
              <w:t xml:space="preserve">- </w:t>
            </w:r>
            <w:r w:rsidRPr="00572694">
              <w:rPr>
                <w:sz w:val="22"/>
                <w:szCs w:val="22"/>
                <w:lang w:val="vi-VN"/>
              </w:rPr>
              <w:t>Thủ t</w:t>
            </w:r>
            <w:r w:rsidRPr="00572694">
              <w:rPr>
                <w:sz w:val="22"/>
                <w:szCs w:val="22"/>
              </w:rPr>
              <w:t>ướ</w:t>
            </w:r>
            <w:r w:rsidRPr="00572694">
              <w:rPr>
                <w:sz w:val="22"/>
                <w:szCs w:val="22"/>
                <w:lang w:val="vi-VN"/>
              </w:rPr>
              <w:t>ng Chính phủ;</w:t>
            </w:r>
            <w:r w:rsidRPr="00572694">
              <w:rPr>
                <w:sz w:val="22"/>
                <w:szCs w:val="22"/>
              </w:rPr>
              <w:br/>
              <w:t xml:space="preserve">- </w:t>
            </w:r>
            <w:r w:rsidRPr="00572694">
              <w:rPr>
                <w:sz w:val="22"/>
                <w:szCs w:val="22"/>
                <w:lang w:val="vi-VN"/>
              </w:rPr>
              <w:t>Các Phó Thủ tướng Chính phủ;</w:t>
            </w:r>
            <w:r w:rsidRPr="00572694">
              <w:rPr>
                <w:sz w:val="22"/>
                <w:szCs w:val="22"/>
              </w:rPr>
              <w:br/>
              <w:t xml:space="preserve">- </w:t>
            </w:r>
            <w:r w:rsidRPr="00572694">
              <w:rPr>
                <w:sz w:val="22"/>
                <w:szCs w:val="22"/>
                <w:lang w:val="vi-VN"/>
              </w:rPr>
              <w:t>Văn phòng Trung ương và các Ban của Đảng;</w:t>
            </w:r>
            <w:r w:rsidRPr="00572694">
              <w:rPr>
                <w:sz w:val="22"/>
                <w:szCs w:val="22"/>
              </w:rPr>
              <w:br/>
              <w:t xml:space="preserve">- </w:t>
            </w:r>
            <w:r w:rsidRPr="00572694">
              <w:rPr>
                <w:sz w:val="22"/>
                <w:szCs w:val="22"/>
                <w:lang w:val="vi-VN"/>
              </w:rPr>
              <w:t>Văn phòng Quốc hội;</w:t>
            </w:r>
            <w:r w:rsidRPr="00572694">
              <w:rPr>
                <w:sz w:val="22"/>
                <w:szCs w:val="22"/>
              </w:rPr>
              <w:br/>
              <w:t xml:space="preserve">- </w:t>
            </w:r>
            <w:r w:rsidRPr="00572694">
              <w:rPr>
                <w:sz w:val="22"/>
                <w:szCs w:val="22"/>
                <w:lang w:val="vi-VN"/>
              </w:rPr>
              <w:t>Văn phòng Chủ tịch nước;</w:t>
            </w:r>
            <w:r w:rsidRPr="00572694">
              <w:rPr>
                <w:sz w:val="22"/>
                <w:szCs w:val="22"/>
              </w:rPr>
              <w:br/>
              <w:t xml:space="preserve">- </w:t>
            </w:r>
            <w:r w:rsidRPr="00572694">
              <w:rPr>
                <w:sz w:val="22"/>
                <w:szCs w:val="22"/>
                <w:lang w:val="vi-VN"/>
              </w:rPr>
              <w:t>Viện Kiểm sát nh</w:t>
            </w:r>
            <w:r w:rsidRPr="00572694">
              <w:rPr>
                <w:sz w:val="22"/>
                <w:szCs w:val="22"/>
              </w:rPr>
              <w:t>â</w:t>
            </w:r>
            <w:r w:rsidRPr="00572694">
              <w:rPr>
                <w:sz w:val="22"/>
                <w:szCs w:val="22"/>
                <w:lang w:val="vi-VN"/>
              </w:rPr>
              <w:t>n dân tối cao;</w:t>
            </w:r>
            <w:r w:rsidRPr="00572694">
              <w:rPr>
                <w:sz w:val="22"/>
                <w:szCs w:val="22"/>
              </w:rPr>
              <w:br/>
              <w:t xml:space="preserve">- </w:t>
            </w:r>
            <w:r w:rsidRPr="00572694">
              <w:rPr>
                <w:sz w:val="22"/>
                <w:szCs w:val="22"/>
                <w:lang w:val="vi-VN"/>
              </w:rPr>
              <w:t>Tòa án nhân dân tối cao;</w:t>
            </w:r>
            <w:r w:rsidRPr="00572694">
              <w:rPr>
                <w:sz w:val="22"/>
                <w:szCs w:val="22"/>
              </w:rPr>
              <w:br/>
              <w:t xml:space="preserve">- </w:t>
            </w:r>
            <w:r w:rsidRPr="00572694">
              <w:rPr>
                <w:sz w:val="22"/>
                <w:szCs w:val="22"/>
                <w:lang w:val="vi-VN"/>
              </w:rPr>
              <w:t>Các Bộ, cơ quan ngang Bộ, cơ quan thuộc Chính phủ;</w:t>
            </w:r>
            <w:r w:rsidRPr="00572694">
              <w:rPr>
                <w:sz w:val="22"/>
                <w:szCs w:val="22"/>
              </w:rPr>
              <w:br/>
              <w:t xml:space="preserve">- </w:t>
            </w:r>
            <w:r w:rsidRPr="00572694">
              <w:rPr>
                <w:sz w:val="22"/>
                <w:szCs w:val="22"/>
                <w:lang w:val="vi-VN"/>
              </w:rPr>
              <w:t>HĐND, UBND các t</w:t>
            </w:r>
            <w:r w:rsidRPr="00572694">
              <w:rPr>
                <w:sz w:val="22"/>
                <w:szCs w:val="22"/>
              </w:rPr>
              <w:t>ỉ</w:t>
            </w:r>
            <w:r w:rsidRPr="00572694">
              <w:rPr>
                <w:sz w:val="22"/>
                <w:szCs w:val="22"/>
                <w:lang w:val="vi-VN"/>
              </w:rPr>
              <w:t>nh, Thành phố trực thuộc TW;</w:t>
            </w:r>
            <w:r w:rsidRPr="00572694">
              <w:rPr>
                <w:sz w:val="22"/>
                <w:szCs w:val="22"/>
              </w:rPr>
              <w:br/>
              <w:t xml:space="preserve">- </w:t>
            </w:r>
            <w:r w:rsidRPr="00572694">
              <w:rPr>
                <w:sz w:val="22"/>
                <w:szCs w:val="22"/>
                <w:lang w:val="vi-VN"/>
              </w:rPr>
              <w:t>Kiểm toán Nhà nước;</w:t>
            </w:r>
            <w:r w:rsidRPr="00572694">
              <w:rPr>
                <w:sz w:val="22"/>
                <w:szCs w:val="22"/>
              </w:rPr>
              <w:br/>
              <w:t>- Ủ</w:t>
            </w:r>
            <w:r w:rsidRPr="00572694">
              <w:rPr>
                <w:sz w:val="22"/>
                <w:szCs w:val="22"/>
                <w:lang w:val="vi-VN"/>
              </w:rPr>
              <w:t>y ban TW Mặt trận Tổ quốc Việt N</w:t>
            </w:r>
            <w:r w:rsidRPr="00572694">
              <w:rPr>
                <w:sz w:val="22"/>
                <w:szCs w:val="22"/>
              </w:rPr>
              <w:t>a</w:t>
            </w:r>
            <w:r w:rsidRPr="00572694">
              <w:rPr>
                <w:sz w:val="22"/>
                <w:szCs w:val="22"/>
                <w:lang w:val="vi-VN"/>
              </w:rPr>
              <w:t>m;</w:t>
            </w:r>
            <w:r w:rsidRPr="00572694">
              <w:rPr>
                <w:sz w:val="22"/>
                <w:szCs w:val="22"/>
              </w:rPr>
              <w:br/>
              <w:t xml:space="preserve">- </w:t>
            </w:r>
            <w:r w:rsidRPr="00572694">
              <w:rPr>
                <w:sz w:val="22"/>
                <w:szCs w:val="22"/>
                <w:lang w:val="vi-VN"/>
              </w:rPr>
              <w:t>Cơ quan Trung ương của các đoàn thể;</w:t>
            </w:r>
            <w:r w:rsidRPr="00572694">
              <w:rPr>
                <w:sz w:val="22"/>
                <w:szCs w:val="22"/>
              </w:rPr>
              <w:br/>
              <w:t>- Ủ</w:t>
            </w:r>
            <w:r w:rsidRPr="00572694">
              <w:rPr>
                <w:sz w:val="22"/>
                <w:szCs w:val="22"/>
                <w:lang w:val="vi-VN"/>
              </w:rPr>
              <w:t xml:space="preserve">y ban Olympic </w:t>
            </w:r>
            <w:r w:rsidRPr="00572694">
              <w:rPr>
                <w:sz w:val="22"/>
                <w:szCs w:val="22"/>
              </w:rPr>
              <w:t>Việt Nam</w:t>
            </w:r>
            <w:r w:rsidRPr="00572694">
              <w:rPr>
                <w:sz w:val="22"/>
                <w:szCs w:val="22"/>
                <w:lang w:val="vi-VN"/>
              </w:rPr>
              <w:t>;</w:t>
            </w:r>
            <w:r w:rsidRPr="00572694">
              <w:rPr>
                <w:sz w:val="22"/>
                <w:szCs w:val="22"/>
              </w:rPr>
              <w:br/>
              <w:t xml:space="preserve">- </w:t>
            </w:r>
            <w:r w:rsidRPr="00572694">
              <w:rPr>
                <w:sz w:val="22"/>
                <w:szCs w:val="22"/>
                <w:lang w:val="vi-VN"/>
              </w:rPr>
              <w:t>C</w:t>
            </w:r>
            <w:r w:rsidRPr="00572694">
              <w:rPr>
                <w:sz w:val="22"/>
                <w:szCs w:val="22"/>
              </w:rPr>
              <w:t>á</w:t>
            </w:r>
            <w:r w:rsidRPr="00572694">
              <w:rPr>
                <w:sz w:val="22"/>
                <w:szCs w:val="22"/>
                <w:lang w:val="vi-VN"/>
              </w:rPr>
              <w:t>c liên đoàn, hiệp hội thể thao quốc gia;</w:t>
            </w:r>
            <w:r w:rsidRPr="00572694">
              <w:rPr>
                <w:sz w:val="22"/>
                <w:szCs w:val="22"/>
              </w:rPr>
              <w:br/>
              <w:t xml:space="preserve">- </w:t>
            </w:r>
            <w:r w:rsidRPr="00572694">
              <w:rPr>
                <w:sz w:val="22"/>
                <w:szCs w:val="22"/>
                <w:lang w:val="vi-VN"/>
              </w:rPr>
              <w:t>Cục Kiểm tra văn bản QPPL (Bộ Tư pháp);</w:t>
            </w:r>
            <w:r w:rsidRPr="00572694">
              <w:rPr>
                <w:sz w:val="22"/>
                <w:szCs w:val="22"/>
              </w:rPr>
              <w:br/>
              <w:t xml:space="preserve">- </w:t>
            </w:r>
            <w:r w:rsidRPr="00572694">
              <w:rPr>
                <w:sz w:val="22"/>
                <w:szCs w:val="22"/>
                <w:lang w:val="vi-VN"/>
              </w:rPr>
              <w:t>Công báo, Website Chính ph</w:t>
            </w:r>
            <w:r w:rsidRPr="00572694">
              <w:rPr>
                <w:sz w:val="22"/>
                <w:szCs w:val="22"/>
              </w:rPr>
              <w:t>ủ</w:t>
            </w:r>
            <w:r w:rsidRPr="00572694">
              <w:rPr>
                <w:sz w:val="22"/>
                <w:szCs w:val="22"/>
                <w:lang w:val="vi-VN"/>
              </w:rPr>
              <w:t>;</w:t>
            </w:r>
            <w:r w:rsidRPr="00572694">
              <w:rPr>
                <w:sz w:val="22"/>
                <w:szCs w:val="22"/>
              </w:rPr>
              <w:br/>
              <w:t xml:space="preserve">- </w:t>
            </w:r>
            <w:r w:rsidRPr="00572694">
              <w:rPr>
                <w:sz w:val="22"/>
                <w:szCs w:val="22"/>
                <w:lang w:val="vi-VN"/>
              </w:rPr>
              <w:t>Bộ Văn hóa, thể thao và Du lịch;</w:t>
            </w:r>
            <w:r w:rsidRPr="00572694">
              <w:rPr>
                <w:sz w:val="22"/>
                <w:szCs w:val="22"/>
              </w:rPr>
              <w:br/>
              <w:t xml:space="preserve">- </w:t>
            </w:r>
            <w:r w:rsidRPr="00572694">
              <w:rPr>
                <w:sz w:val="22"/>
                <w:szCs w:val="22"/>
                <w:lang w:val="vi-VN"/>
              </w:rPr>
              <w:t>Bộ tr</w:t>
            </w:r>
            <w:r w:rsidRPr="00572694">
              <w:rPr>
                <w:sz w:val="22"/>
                <w:szCs w:val="22"/>
              </w:rPr>
              <w:t>ưở</w:t>
            </w:r>
            <w:r w:rsidRPr="00572694">
              <w:rPr>
                <w:sz w:val="22"/>
                <w:szCs w:val="22"/>
                <w:lang w:val="vi-VN"/>
              </w:rPr>
              <w:t>ng, các Thứ tr</w:t>
            </w:r>
            <w:r w:rsidRPr="00572694">
              <w:rPr>
                <w:sz w:val="22"/>
                <w:szCs w:val="22"/>
              </w:rPr>
              <w:t>ưở</w:t>
            </w:r>
            <w:r w:rsidRPr="00572694">
              <w:rPr>
                <w:sz w:val="22"/>
                <w:szCs w:val="22"/>
                <w:lang w:val="vi-VN"/>
              </w:rPr>
              <w:t>ng Bộ VHTTDL;</w:t>
            </w:r>
            <w:r w:rsidRPr="00572694">
              <w:rPr>
                <w:sz w:val="22"/>
                <w:szCs w:val="22"/>
              </w:rPr>
              <w:br/>
              <w:t xml:space="preserve">- </w:t>
            </w:r>
            <w:r w:rsidRPr="00572694">
              <w:rPr>
                <w:sz w:val="22"/>
                <w:szCs w:val="22"/>
                <w:lang w:val="vi-VN"/>
              </w:rPr>
              <w:t xml:space="preserve">Các </w:t>
            </w:r>
            <w:r w:rsidRPr="00572694">
              <w:rPr>
                <w:sz w:val="22"/>
                <w:szCs w:val="22"/>
              </w:rPr>
              <w:t>Tổng cục</w:t>
            </w:r>
            <w:r w:rsidRPr="00572694">
              <w:rPr>
                <w:sz w:val="22"/>
                <w:szCs w:val="22"/>
                <w:lang w:val="vi-VN"/>
              </w:rPr>
              <w:t>, Cục, Vụ, đơn vị thuộc Bộ VHTTDL;</w:t>
            </w:r>
            <w:r w:rsidRPr="00572694">
              <w:rPr>
                <w:sz w:val="22"/>
                <w:szCs w:val="22"/>
              </w:rPr>
              <w:br/>
              <w:t xml:space="preserve">- </w:t>
            </w:r>
            <w:r w:rsidRPr="00572694">
              <w:rPr>
                <w:sz w:val="22"/>
                <w:szCs w:val="22"/>
                <w:lang w:val="vi-VN"/>
              </w:rPr>
              <w:t>Các Vụ, đơn vị trực thuộc Tổng cục TDTT;</w:t>
            </w:r>
            <w:r w:rsidRPr="00572694">
              <w:rPr>
                <w:sz w:val="22"/>
                <w:szCs w:val="22"/>
              </w:rPr>
              <w:br/>
              <w:t xml:space="preserve">- </w:t>
            </w:r>
            <w:r w:rsidRPr="00572694">
              <w:rPr>
                <w:sz w:val="22"/>
                <w:szCs w:val="22"/>
                <w:lang w:val="vi-VN"/>
              </w:rPr>
              <w:t>Sở VHTTDL các t</w:t>
            </w:r>
            <w:r w:rsidRPr="00572694">
              <w:rPr>
                <w:sz w:val="22"/>
                <w:szCs w:val="22"/>
              </w:rPr>
              <w:t>ỉ</w:t>
            </w:r>
            <w:r w:rsidRPr="00572694">
              <w:rPr>
                <w:sz w:val="22"/>
                <w:szCs w:val="22"/>
                <w:lang w:val="vi-VN"/>
              </w:rPr>
              <w:t>nh, thành phố trực thuộc TW;</w:t>
            </w:r>
            <w:r w:rsidRPr="00572694">
              <w:rPr>
                <w:sz w:val="22"/>
                <w:szCs w:val="22"/>
              </w:rPr>
              <w:br/>
              <w:t xml:space="preserve">- </w:t>
            </w:r>
            <w:r w:rsidRPr="00572694">
              <w:rPr>
                <w:sz w:val="22"/>
                <w:szCs w:val="22"/>
                <w:lang w:val="vi-VN"/>
              </w:rPr>
              <w:t>Lưu: VT, TCTDTT, V.H (400b).</w:t>
            </w:r>
          </w:p>
        </w:tc>
        <w:tc>
          <w:tcPr>
            <w:tcW w:w="4428" w:type="dxa"/>
            <w:tcMar>
              <w:top w:w="0" w:type="dxa"/>
              <w:left w:w="108" w:type="dxa"/>
              <w:bottom w:w="0" w:type="dxa"/>
              <w:right w:w="108" w:type="dxa"/>
            </w:tcMar>
            <w:hideMark/>
          </w:tcPr>
          <w:p w:rsidR="006B1287" w:rsidRPr="00572694" w:rsidRDefault="006B1287" w:rsidP="00572694">
            <w:pPr>
              <w:pStyle w:val="NormalWeb"/>
              <w:spacing w:before="120" w:beforeAutospacing="0" w:after="0" w:afterAutospacing="0"/>
              <w:jc w:val="center"/>
              <w:rPr>
                <w:sz w:val="28"/>
                <w:szCs w:val="28"/>
              </w:rPr>
            </w:pPr>
            <w:r w:rsidRPr="00572694">
              <w:rPr>
                <w:b/>
                <w:bCs/>
                <w:sz w:val="28"/>
                <w:szCs w:val="28"/>
              </w:rPr>
              <w:t xml:space="preserve">BỘ </w:t>
            </w:r>
            <w:r w:rsidRPr="00572694">
              <w:rPr>
                <w:b/>
                <w:bCs/>
                <w:sz w:val="28"/>
                <w:szCs w:val="28"/>
                <w:lang w:val="vi-VN"/>
              </w:rPr>
              <w:t>TRƯỞNG</w:t>
            </w:r>
            <w:r w:rsidRPr="00572694">
              <w:rPr>
                <w:b/>
                <w:bCs/>
                <w:sz w:val="28"/>
                <w:szCs w:val="28"/>
                <w:lang w:val="vi-VN"/>
              </w:rPr>
              <w:br/>
            </w:r>
            <w:r w:rsidRPr="00572694">
              <w:rPr>
                <w:b/>
                <w:bCs/>
                <w:sz w:val="28"/>
                <w:szCs w:val="28"/>
                <w:lang w:val="vi-VN"/>
              </w:rPr>
              <w:br/>
            </w:r>
            <w:r w:rsidR="00572694">
              <w:rPr>
                <w:b/>
                <w:bCs/>
                <w:sz w:val="28"/>
                <w:szCs w:val="28"/>
              </w:rPr>
              <w:t>(Đã ký)</w:t>
            </w:r>
            <w:r w:rsidRPr="00572694">
              <w:rPr>
                <w:b/>
                <w:bCs/>
                <w:sz w:val="28"/>
                <w:szCs w:val="28"/>
                <w:lang w:val="vi-VN"/>
              </w:rPr>
              <w:br/>
            </w:r>
            <w:r w:rsidRPr="00572694">
              <w:rPr>
                <w:b/>
                <w:bCs/>
                <w:sz w:val="28"/>
                <w:szCs w:val="28"/>
                <w:lang w:val="vi-VN"/>
              </w:rPr>
              <w:br/>
            </w:r>
            <w:r w:rsidRPr="00572694">
              <w:rPr>
                <w:b/>
                <w:bCs/>
                <w:sz w:val="28"/>
                <w:szCs w:val="28"/>
              </w:rPr>
              <w:t>Hoàng Tuấn Anh</w:t>
            </w:r>
          </w:p>
        </w:tc>
      </w:tr>
    </w:tbl>
    <w:p w:rsidR="006B1287" w:rsidRPr="00572694" w:rsidRDefault="006B1287" w:rsidP="00E47438">
      <w:pPr>
        <w:pStyle w:val="NormalWeb"/>
        <w:spacing w:before="120" w:beforeAutospacing="0" w:after="0" w:afterAutospacing="0"/>
        <w:rPr>
          <w:sz w:val="22"/>
          <w:szCs w:val="22"/>
        </w:rPr>
      </w:pPr>
      <w:r w:rsidRPr="00572694">
        <w:rPr>
          <w:sz w:val="22"/>
          <w:szCs w:val="22"/>
        </w:rPr>
        <w:t> </w:t>
      </w:r>
    </w:p>
    <w:p w:rsidR="00F573AB" w:rsidRPr="00572694" w:rsidRDefault="00F573AB" w:rsidP="00E47438">
      <w:pPr>
        <w:spacing w:before="120"/>
        <w:rPr>
          <w:sz w:val="22"/>
          <w:szCs w:val="22"/>
        </w:rPr>
      </w:pPr>
    </w:p>
    <w:sectPr w:rsidR="00F573AB" w:rsidRPr="00572694" w:rsidSect="00572694">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6B1287"/>
    <w:rsid w:val="00572694"/>
    <w:rsid w:val="00604A44"/>
    <w:rsid w:val="006B1287"/>
    <w:rsid w:val="00797E24"/>
    <w:rsid w:val="008049FC"/>
    <w:rsid w:val="00E47438"/>
    <w:rsid w:val="00F573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287"/>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128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2649</Words>
  <Characters>15103</Characters>
  <Application>Microsoft Office Word</Application>
  <DocSecurity>0</DocSecurity>
  <Lines>125</Lines>
  <Paragraphs>35</Paragraphs>
  <ScaleCrop>false</ScaleCrop>
  <Company> </Company>
  <LinksUpToDate>false</LinksUpToDate>
  <CharactersWithSpaces>17717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2013-03-04T03:12:00Z</dcterms:created>
  <dcterms:modified xsi:type="dcterms:W3CDTF">2013-03-04T03:15:00Z</dcterms:modified>
</cp:coreProperties>
</file>